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099" w:rsidRPr="00134FB1" w:rsidRDefault="00AA01BF" w:rsidP="00730C74">
      <w:pPr>
        <w:pStyle w:val="lfej"/>
        <w:tabs>
          <w:tab w:val="clear" w:pos="4320"/>
        </w:tabs>
        <w:jc w:val="right"/>
        <w:rPr>
          <w:rFonts w:ascii="Arial" w:hAnsi="Arial" w:cs="Arial"/>
          <w:b/>
          <w:bCs/>
          <w:sz w:val="24"/>
        </w:rPr>
      </w:pPr>
      <w:bookmarkStart w:id="0" w:name="_GoBack"/>
      <w:bookmarkEnd w:id="0"/>
      <w:r>
        <w:rPr>
          <w:rFonts w:ascii="Arial" w:hAnsi="Arial" w:cs="Arial"/>
          <w:b/>
          <w:bCs/>
          <w:sz w:val="24"/>
        </w:rPr>
        <w:t xml:space="preserve"> Flotta ajánlat </w:t>
      </w:r>
    </w:p>
    <w:p w:rsidR="00651099" w:rsidRPr="00134FB1" w:rsidRDefault="00AA01BF" w:rsidP="00730C74">
      <w:pPr>
        <w:pStyle w:val="lfej"/>
        <w:jc w:val="right"/>
        <w:rPr>
          <w:rFonts w:ascii="Arial" w:hAnsi="Arial" w:cs="Arial"/>
          <w:b/>
          <w:bCs/>
          <w:sz w:val="28"/>
        </w:rPr>
      </w:pPr>
      <w:r w:rsidRPr="00134FB1">
        <w:rPr>
          <w:rFonts w:ascii="Arial" w:hAnsi="Arial" w:cs="Arial"/>
          <w:b/>
          <w:bCs/>
          <w:sz w:val="28"/>
        </w:rPr>
        <w:t>Vodafone Egyedi Díjszabás</w:t>
      </w:r>
    </w:p>
    <w:p w:rsidR="00651099" w:rsidRPr="00134FB1" w:rsidRDefault="006F0D0A" w:rsidP="00730C74">
      <w:pPr>
        <w:pStyle w:val="lfej"/>
        <w:jc w:val="right"/>
        <w:rPr>
          <w:rFonts w:ascii="Arial" w:hAnsi="Arial" w:cs="Arial"/>
          <w:b/>
          <w:bCs/>
          <w:sz w:val="28"/>
        </w:rPr>
      </w:pPr>
    </w:p>
    <w:tbl>
      <w:tblPr>
        <w:tblW w:w="5063" w:type="pct"/>
        <w:tblLayout w:type="fixed"/>
        <w:tblCellMar>
          <w:left w:w="0" w:type="dxa"/>
          <w:right w:w="1701" w:type="dxa"/>
        </w:tblCellMar>
        <w:tblLook w:val="0000" w:firstRow="0" w:lastRow="0" w:firstColumn="0" w:lastColumn="0" w:noHBand="0" w:noVBand="0"/>
      </w:tblPr>
      <w:tblGrid>
        <w:gridCol w:w="5980"/>
        <w:gridCol w:w="1722"/>
        <w:gridCol w:w="2414"/>
      </w:tblGrid>
      <w:tr w:rsidR="00651099" w:rsidRPr="00134FB1">
        <w:trPr>
          <w:trHeight w:val="558"/>
        </w:trPr>
        <w:tc>
          <w:tcPr>
            <w:tcW w:w="2956" w:type="pct"/>
            <w:shd w:val="clear" w:color="auto" w:fill="FF00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51099" w:rsidRPr="00134FB1" w:rsidRDefault="006F0D0A" w:rsidP="00730C74">
            <w:pPr>
              <w:pStyle w:val="Cmsor2"/>
              <w:rPr>
                <w:rFonts w:eastAsia="Arial Unicode MS"/>
                <w:color w:val="FFFFFF"/>
              </w:rPr>
            </w:pPr>
          </w:p>
        </w:tc>
        <w:tc>
          <w:tcPr>
            <w:tcW w:w="2044" w:type="pct"/>
            <w:gridSpan w:val="2"/>
            <w:shd w:val="clear" w:color="auto" w:fill="FF0000"/>
            <w:tcMar>
              <w:left w:w="0" w:type="dxa"/>
              <w:right w:w="0" w:type="dxa"/>
            </w:tcMar>
            <w:vAlign w:val="center"/>
          </w:tcPr>
          <w:p w:rsidR="00651099" w:rsidRPr="00134FB1" w:rsidRDefault="006F0D0A" w:rsidP="00730C74">
            <w:pPr>
              <w:jc w:val="center"/>
              <w:rPr>
                <w:rFonts w:ascii="Arial" w:eastAsia="Arial Unicode MS" w:hAnsi="Arial" w:cs="Arial"/>
                <w:b/>
                <w:bCs/>
                <w:color w:val="FFFFFF"/>
                <w:sz w:val="22"/>
                <w:szCs w:val="16"/>
              </w:rPr>
            </w:pPr>
          </w:p>
        </w:tc>
      </w:tr>
      <w:tr w:rsidR="00651099" w:rsidRPr="00134FB1">
        <w:trPr>
          <w:trHeight w:val="558"/>
        </w:trPr>
        <w:tc>
          <w:tcPr>
            <w:tcW w:w="2956" w:type="pct"/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51099" w:rsidRPr="00134FB1" w:rsidRDefault="00AA01BF" w:rsidP="00730C74">
            <w:pPr>
              <w:pStyle w:val="Cmsor2"/>
              <w:rPr>
                <w:rFonts w:eastAsia="Arial Unicode MS"/>
              </w:rPr>
            </w:pPr>
            <w:r w:rsidRPr="00134FB1">
              <w:t>Szolgáltatások</w:t>
            </w:r>
          </w:p>
        </w:tc>
        <w:tc>
          <w:tcPr>
            <w:tcW w:w="2044" w:type="pct"/>
            <w:gridSpan w:val="2"/>
            <w:shd w:val="clear" w:color="auto" w:fill="C0C0C0"/>
            <w:tcMar>
              <w:left w:w="0" w:type="dxa"/>
              <w:right w:w="0" w:type="dxa"/>
            </w:tcMar>
            <w:vAlign w:val="center"/>
          </w:tcPr>
          <w:p w:rsidR="00651099" w:rsidRPr="00134FB1" w:rsidRDefault="00AA01BF" w:rsidP="00730C74">
            <w:pPr>
              <w:jc w:val="center"/>
              <w:rPr>
                <w:rFonts w:ascii="Arial" w:hAnsi="Arial" w:cs="Arial"/>
                <w:b/>
                <w:bCs/>
                <w:sz w:val="22"/>
                <w:szCs w:val="16"/>
              </w:rPr>
            </w:pPr>
            <w:r w:rsidRPr="00134FB1">
              <w:rPr>
                <w:rFonts w:ascii="Arial" w:hAnsi="Arial" w:cs="Arial"/>
                <w:b/>
                <w:bCs/>
                <w:sz w:val="22"/>
                <w:szCs w:val="16"/>
              </w:rPr>
              <w:t>2 éves szerződés esetén</w:t>
            </w:r>
          </w:p>
          <w:p w:rsidR="00651099" w:rsidRPr="00134FB1" w:rsidRDefault="00AA01BF" w:rsidP="00730C74">
            <w:pPr>
              <w:jc w:val="center"/>
              <w:rPr>
                <w:rFonts w:ascii="Arial" w:eastAsia="Arial Unicode MS" w:hAnsi="Arial" w:cs="Arial"/>
                <w:sz w:val="22"/>
                <w:szCs w:val="16"/>
              </w:rPr>
            </w:pPr>
            <w:r w:rsidRPr="00134FB1">
              <w:rPr>
                <w:rFonts w:ascii="Arial" w:hAnsi="Arial" w:cs="Arial"/>
                <w:sz w:val="22"/>
                <w:szCs w:val="16"/>
              </w:rPr>
              <w:t>(nettó)</w:t>
            </w:r>
          </w:p>
        </w:tc>
      </w:tr>
      <w:tr w:rsidR="00651099" w:rsidRPr="00134FB1">
        <w:trPr>
          <w:trHeight w:val="340"/>
        </w:trPr>
        <w:tc>
          <w:tcPr>
            <w:tcW w:w="2956" w:type="pct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51099" w:rsidRPr="00134FB1" w:rsidRDefault="00AA01BF" w:rsidP="00730C74">
            <w:pPr>
              <w:rPr>
                <w:rFonts w:ascii="Arial" w:eastAsia="Arial Unicode MS" w:hAnsi="Arial" w:cs="Arial"/>
                <w:sz w:val="20"/>
              </w:rPr>
            </w:pPr>
            <w:r w:rsidRPr="00134FB1">
              <w:rPr>
                <w:rFonts w:ascii="Arial" w:hAnsi="Arial" w:cs="Arial"/>
                <w:sz w:val="20"/>
              </w:rPr>
              <w:t>Csatlakozási díj</w:t>
            </w:r>
          </w:p>
        </w:tc>
        <w:tc>
          <w:tcPr>
            <w:tcW w:w="2044" w:type="pct"/>
            <w:gridSpan w:val="2"/>
            <w:tcBorders>
              <w:bottom w:val="single" w:sz="4" w:space="0" w:color="auto"/>
            </w:tcBorders>
            <w:vAlign w:val="center"/>
          </w:tcPr>
          <w:p w:rsidR="00651099" w:rsidRPr="00134FB1" w:rsidRDefault="00AA01BF" w:rsidP="00730C74">
            <w:pPr>
              <w:jc w:val="right"/>
              <w:rPr>
                <w:rFonts w:ascii="Arial" w:eastAsia="Arial Unicode MS" w:hAnsi="Arial" w:cs="Arial"/>
                <w:b/>
                <w:bCs/>
                <w:sz w:val="20"/>
              </w:rPr>
            </w:pPr>
            <w:r w:rsidRPr="00134FB1">
              <w:rPr>
                <w:rFonts w:ascii="Arial" w:eastAsia="Arial Unicode MS" w:hAnsi="Arial" w:cs="Arial"/>
                <w:b/>
                <w:bCs/>
                <w:sz w:val="20"/>
              </w:rPr>
              <w:t>0 Ft</w:t>
            </w:r>
          </w:p>
        </w:tc>
      </w:tr>
      <w:tr w:rsidR="00651099" w:rsidRPr="00134FB1">
        <w:trPr>
          <w:trHeight w:val="397"/>
        </w:trPr>
        <w:tc>
          <w:tcPr>
            <w:tcW w:w="2956" w:type="pct"/>
            <w:tcBorders>
              <w:top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51099" w:rsidRPr="00134FB1" w:rsidRDefault="00AA01BF" w:rsidP="00730C74">
            <w:pPr>
              <w:pStyle w:val="Cmsor9"/>
              <w:rPr>
                <w:rFonts w:eastAsia="Arial Unicode MS"/>
                <w:b w:val="0"/>
                <w:bCs w:val="0"/>
              </w:rPr>
            </w:pPr>
            <w:r w:rsidRPr="00134FB1">
              <w:rPr>
                <w:b w:val="0"/>
                <w:bCs w:val="0"/>
              </w:rPr>
              <w:t>Havi előfizetési díj</w:t>
            </w:r>
          </w:p>
        </w:tc>
        <w:tc>
          <w:tcPr>
            <w:tcW w:w="2044" w:type="pct"/>
            <w:gridSpan w:val="2"/>
            <w:tcBorders>
              <w:top w:val="single" w:sz="4" w:space="0" w:color="auto"/>
            </w:tcBorders>
            <w:vAlign w:val="center"/>
          </w:tcPr>
          <w:p w:rsidR="00651099" w:rsidRPr="00134FB1" w:rsidRDefault="00AA01BF" w:rsidP="000D291F">
            <w:pPr>
              <w:ind w:right="-1638"/>
              <w:jc w:val="center"/>
              <w:rPr>
                <w:rFonts w:ascii="Arial" w:eastAsia="Arial Unicode MS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225</w:t>
            </w:r>
            <w:r w:rsidRPr="00134FB1">
              <w:rPr>
                <w:rFonts w:ascii="Arial" w:hAnsi="Arial" w:cs="Arial"/>
                <w:b/>
                <w:bCs/>
                <w:sz w:val="20"/>
              </w:rPr>
              <w:t xml:space="preserve">0 Ft </w:t>
            </w:r>
            <w:r w:rsidRPr="008A1282">
              <w:rPr>
                <w:rFonts w:ascii="Arial" w:hAnsi="Arial" w:cs="Arial"/>
                <w:b/>
                <w:bCs/>
                <w:sz w:val="20"/>
              </w:rPr>
              <w:t>–amely 100%-ban minden irányba lebeszélhető</w:t>
            </w:r>
          </w:p>
        </w:tc>
      </w:tr>
      <w:tr w:rsidR="00415581" w:rsidRPr="00134FB1">
        <w:trPr>
          <w:trHeight w:val="428"/>
        </w:trPr>
        <w:tc>
          <w:tcPr>
            <w:tcW w:w="2956" w:type="pct"/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15581" w:rsidRPr="00134FB1" w:rsidRDefault="00AA01BF" w:rsidP="00730C74">
            <w:pPr>
              <w:rPr>
                <w:rFonts w:ascii="Arial" w:hAnsi="Arial" w:cs="Arial"/>
                <w:b/>
                <w:bCs/>
                <w:sz w:val="22"/>
              </w:rPr>
            </w:pPr>
            <w:r w:rsidRPr="00134FB1">
              <w:rPr>
                <w:rFonts w:ascii="Arial" w:hAnsi="Arial" w:cs="Arial"/>
                <w:b/>
                <w:bCs/>
                <w:sz w:val="22"/>
              </w:rPr>
              <w:t>Percdíjak</w:t>
            </w:r>
          </w:p>
        </w:tc>
        <w:tc>
          <w:tcPr>
            <w:tcW w:w="851" w:type="pct"/>
            <w:shd w:val="clear" w:color="auto" w:fill="C0C0C0"/>
            <w:vAlign w:val="center"/>
          </w:tcPr>
          <w:p w:rsidR="00415581" w:rsidRPr="00A4071F" w:rsidRDefault="00AA01BF" w:rsidP="00A41A31">
            <w:pPr>
              <w:ind w:right="-1531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A4071F">
              <w:rPr>
                <w:rFonts w:ascii="Arial" w:hAnsi="Arial" w:cs="Arial"/>
                <w:b/>
                <w:bCs/>
                <w:sz w:val="22"/>
              </w:rPr>
              <w:t>Alap</w:t>
            </w:r>
          </w:p>
        </w:tc>
        <w:tc>
          <w:tcPr>
            <w:tcW w:w="1193" w:type="pct"/>
            <w:shd w:val="clear" w:color="auto" w:fill="C0C0C0"/>
            <w:vAlign w:val="center"/>
          </w:tcPr>
          <w:p w:rsidR="00415581" w:rsidRPr="00134FB1" w:rsidRDefault="00AA01BF" w:rsidP="00D97F90">
            <w:pPr>
              <w:ind w:right="-1521"/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40 % kedvezménnyel</w:t>
            </w:r>
          </w:p>
        </w:tc>
      </w:tr>
      <w:tr w:rsidR="00415581" w:rsidRPr="00134FB1">
        <w:trPr>
          <w:trHeight w:val="161"/>
        </w:trPr>
        <w:tc>
          <w:tcPr>
            <w:tcW w:w="2956" w:type="pct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15581" w:rsidRPr="00134FB1" w:rsidRDefault="00AA01BF" w:rsidP="00730C74">
            <w:pPr>
              <w:rPr>
                <w:rFonts w:ascii="Arial" w:hAnsi="Arial" w:cs="Arial"/>
                <w:sz w:val="20"/>
                <w:szCs w:val="20"/>
              </w:rPr>
            </w:pPr>
            <w:r w:rsidRPr="00134FB1">
              <w:rPr>
                <w:rFonts w:ascii="Arial" w:hAnsi="Arial" w:cs="Arial"/>
                <w:sz w:val="20"/>
                <w:szCs w:val="20"/>
              </w:rPr>
              <w:t>Hívások hálózaton belül</w:t>
            </w:r>
          </w:p>
        </w:tc>
        <w:tc>
          <w:tcPr>
            <w:tcW w:w="851" w:type="pct"/>
            <w:tcBorders>
              <w:bottom w:val="single" w:sz="4" w:space="0" w:color="auto"/>
            </w:tcBorders>
            <w:vAlign w:val="center"/>
          </w:tcPr>
          <w:p w:rsidR="00415581" w:rsidRPr="00A4071F" w:rsidRDefault="00AA01BF" w:rsidP="00A41A31">
            <w:pPr>
              <w:ind w:right="-1637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20</w:t>
            </w:r>
            <w:r w:rsidRPr="00A4071F">
              <w:rPr>
                <w:rFonts w:ascii="Arial" w:hAnsi="Arial" w:cs="Arial"/>
                <w:b/>
                <w:bCs/>
                <w:sz w:val="20"/>
              </w:rPr>
              <w:t xml:space="preserve"> Ft</w:t>
            </w:r>
          </w:p>
        </w:tc>
        <w:tc>
          <w:tcPr>
            <w:tcW w:w="1193" w:type="pct"/>
            <w:tcBorders>
              <w:bottom w:val="single" w:sz="4" w:space="0" w:color="auto"/>
            </w:tcBorders>
            <w:vAlign w:val="center"/>
          </w:tcPr>
          <w:p w:rsidR="00415581" w:rsidRDefault="00AA01BF" w:rsidP="00734BCE">
            <w:pPr>
              <w:ind w:right="-1638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12 Ft</w:t>
            </w:r>
          </w:p>
          <w:p w:rsidR="00415581" w:rsidRPr="00134FB1" w:rsidRDefault="006F0D0A" w:rsidP="00734BCE">
            <w:pPr>
              <w:ind w:right="-1638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415581" w:rsidRPr="00134FB1">
        <w:trPr>
          <w:trHeight w:val="340"/>
        </w:trPr>
        <w:tc>
          <w:tcPr>
            <w:tcW w:w="2956" w:type="pct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15581" w:rsidRPr="00134FB1" w:rsidRDefault="00AA01BF" w:rsidP="00730C74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134FB1">
              <w:rPr>
                <w:rFonts w:ascii="Arial" w:hAnsi="Arial" w:cs="Arial"/>
                <w:sz w:val="20"/>
                <w:szCs w:val="20"/>
              </w:rPr>
              <w:t>Hívások más mobilhálózatba*</w:t>
            </w:r>
          </w:p>
        </w:tc>
        <w:tc>
          <w:tcPr>
            <w:tcW w:w="851" w:type="pct"/>
            <w:tcBorders>
              <w:bottom w:val="single" w:sz="4" w:space="0" w:color="auto"/>
            </w:tcBorders>
            <w:vAlign w:val="center"/>
          </w:tcPr>
          <w:p w:rsidR="00415581" w:rsidRPr="00A4071F" w:rsidRDefault="00AA01BF" w:rsidP="00A41A31">
            <w:pPr>
              <w:ind w:right="-1637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20</w:t>
            </w:r>
            <w:r w:rsidRPr="00A4071F">
              <w:rPr>
                <w:rFonts w:ascii="Arial" w:hAnsi="Arial" w:cs="Arial"/>
                <w:b/>
                <w:bCs/>
                <w:sz w:val="20"/>
              </w:rPr>
              <w:t xml:space="preserve"> Ft</w:t>
            </w:r>
          </w:p>
        </w:tc>
        <w:tc>
          <w:tcPr>
            <w:tcW w:w="1193" w:type="pct"/>
            <w:tcBorders>
              <w:bottom w:val="single" w:sz="4" w:space="0" w:color="auto"/>
            </w:tcBorders>
            <w:vAlign w:val="center"/>
          </w:tcPr>
          <w:p w:rsidR="00603C13" w:rsidRDefault="00AA01BF" w:rsidP="00603C13">
            <w:pPr>
              <w:ind w:right="-1638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12 Ft</w:t>
            </w:r>
          </w:p>
          <w:p w:rsidR="00415581" w:rsidRPr="00134FB1" w:rsidRDefault="006F0D0A" w:rsidP="00734BCE">
            <w:pPr>
              <w:ind w:right="-1638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415581" w:rsidRPr="00134FB1">
        <w:trPr>
          <w:trHeight w:val="340"/>
        </w:trPr>
        <w:tc>
          <w:tcPr>
            <w:tcW w:w="2956" w:type="pct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15581" w:rsidRPr="00134FB1" w:rsidRDefault="00AA01BF" w:rsidP="00730C74">
            <w:pPr>
              <w:pStyle w:val="xl34"/>
              <w:pBdr>
                <w:left w:val="none" w:sz="0" w:space="0" w:color="auto"/>
              </w:pBdr>
              <w:spacing w:before="0" w:beforeAutospacing="0" w:after="0" w:afterAutospacing="0"/>
              <w:rPr>
                <w:rFonts w:ascii="Arial" w:eastAsia="Arial Unicode MS" w:hAnsi="Arial" w:cs="Arial"/>
                <w:sz w:val="20"/>
                <w:szCs w:val="20"/>
              </w:rPr>
            </w:pPr>
            <w:r w:rsidRPr="00134FB1">
              <w:rPr>
                <w:rFonts w:ascii="Arial" w:hAnsi="Arial" w:cs="Arial"/>
                <w:sz w:val="20"/>
                <w:szCs w:val="20"/>
              </w:rPr>
              <w:t>Profi hangposta hívása</w:t>
            </w:r>
          </w:p>
        </w:tc>
        <w:tc>
          <w:tcPr>
            <w:tcW w:w="204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581" w:rsidRPr="00134FB1" w:rsidRDefault="00AA01BF" w:rsidP="00734BCE">
            <w:pPr>
              <w:ind w:right="-1521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</w:rPr>
              <w:t>15</w:t>
            </w:r>
            <w:r w:rsidRPr="00134FB1">
              <w:rPr>
                <w:rFonts w:ascii="Arial" w:eastAsia="Arial Unicode MS" w:hAnsi="Arial" w:cs="Arial"/>
                <w:b/>
                <w:bCs/>
                <w:sz w:val="20"/>
              </w:rPr>
              <w:t xml:space="preserve"> Ft</w:t>
            </w:r>
          </w:p>
        </w:tc>
      </w:tr>
      <w:tr w:rsidR="00415581" w:rsidRPr="00134FB1">
        <w:trPr>
          <w:trHeight w:val="340"/>
        </w:trPr>
        <w:tc>
          <w:tcPr>
            <w:tcW w:w="2956" w:type="pct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15581" w:rsidRPr="00134FB1" w:rsidRDefault="00AA01BF" w:rsidP="00730C74">
            <w:pPr>
              <w:rPr>
                <w:rFonts w:ascii="Arial" w:eastAsia="Arial Unicode MS" w:hAnsi="Arial" w:cs="Arial"/>
                <w:sz w:val="20"/>
              </w:rPr>
            </w:pPr>
            <w:r w:rsidRPr="00134FB1">
              <w:rPr>
                <w:rFonts w:ascii="Arial" w:hAnsi="Arial" w:cs="Arial"/>
                <w:sz w:val="20"/>
              </w:rPr>
              <w:t xml:space="preserve">Belföldi SMS küldés/darab </w:t>
            </w:r>
          </w:p>
        </w:tc>
        <w:tc>
          <w:tcPr>
            <w:tcW w:w="204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581" w:rsidRPr="00134FB1" w:rsidRDefault="00AA01BF" w:rsidP="000D291F">
            <w:pPr>
              <w:ind w:right="-1521"/>
              <w:jc w:val="center"/>
              <w:rPr>
                <w:rFonts w:ascii="Arial" w:eastAsia="Arial Unicode MS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15</w:t>
            </w:r>
            <w:r w:rsidRPr="00134FB1">
              <w:rPr>
                <w:rFonts w:ascii="Arial" w:hAnsi="Arial" w:cs="Arial"/>
                <w:b/>
                <w:bCs/>
                <w:sz w:val="20"/>
              </w:rPr>
              <w:t xml:space="preserve"> Ft</w:t>
            </w:r>
          </w:p>
        </w:tc>
      </w:tr>
      <w:tr w:rsidR="00415581" w:rsidRPr="00134FB1">
        <w:trPr>
          <w:trHeight w:val="340"/>
        </w:trPr>
        <w:tc>
          <w:tcPr>
            <w:tcW w:w="2956" w:type="pct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15581" w:rsidRPr="00134FB1" w:rsidRDefault="00AA01BF" w:rsidP="00730C74">
            <w:pPr>
              <w:rPr>
                <w:rFonts w:ascii="Arial" w:eastAsia="Arial Unicode MS" w:hAnsi="Arial" w:cs="Arial"/>
                <w:sz w:val="20"/>
              </w:rPr>
            </w:pPr>
            <w:r w:rsidRPr="00134FB1">
              <w:rPr>
                <w:rFonts w:ascii="Arial" w:eastAsia="Arial Unicode MS" w:hAnsi="Arial" w:cs="Arial"/>
                <w:sz w:val="20"/>
              </w:rPr>
              <w:t>Ügyfélszolgálat hívása Vodafone előfizetőknek</w:t>
            </w:r>
          </w:p>
        </w:tc>
        <w:tc>
          <w:tcPr>
            <w:tcW w:w="204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581" w:rsidRPr="00134FB1" w:rsidRDefault="00AA01BF" w:rsidP="00730C74">
            <w:pPr>
              <w:ind w:right="-1521"/>
              <w:jc w:val="center"/>
              <w:rPr>
                <w:rFonts w:ascii="Arial" w:eastAsia="Arial Unicode MS" w:hAnsi="Arial" w:cs="Arial"/>
                <w:b/>
                <w:bCs/>
                <w:sz w:val="20"/>
              </w:rPr>
            </w:pPr>
            <w:r w:rsidRPr="00134FB1">
              <w:rPr>
                <w:rFonts w:ascii="Arial" w:eastAsia="Arial Unicode MS" w:hAnsi="Arial" w:cs="Arial"/>
                <w:b/>
                <w:bCs/>
                <w:sz w:val="20"/>
              </w:rPr>
              <w:t>Díjmentes</w:t>
            </w:r>
          </w:p>
        </w:tc>
      </w:tr>
      <w:tr w:rsidR="00415581" w:rsidRPr="00134FB1">
        <w:trPr>
          <w:trHeight w:val="340"/>
        </w:trPr>
        <w:tc>
          <w:tcPr>
            <w:tcW w:w="2956" w:type="pct"/>
            <w:tcBorders>
              <w:top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15581" w:rsidRPr="00134FB1" w:rsidRDefault="00AA01BF" w:rsidP="00730C74">
            <w:pPr>
              <w:rPr>
                <w:rFonts w:ascii="Arial" w:eastAsia="Arial Unicode MS" w:hAnsi="Arial" w:cs="Arial"/>
                <w:sz w:val="20"/>
              </w:rPr>
            </w:pPr>
            <w:r w:rsidRPr="00134FB1">
              <w:rPr>
                <w:rFonts w:ascii="Arial" w:eastAsia="Arial Unicode MS" w:hAnsi="Arial" w:cs="Arial"/>
                <w:sz w:val="20"/>
              </w:rPr>
              <w:t>Kiemelt ügyfélszolgálat hívása Vodafone előfizetőknek</w:t>
            </w:r>
          </w:p>
        </w:tc>
        <w:tc>
          <w:tcPr>
            <w:tcW w:w="2044" w:type="pct"/>
            <w:gridSpan w:val="2"/>
            <w:tcBorders>
              <w:top w:val="single" w:sz="4" w:space="0" w:color="auto"/>
            </w:tcBorders>
            <w:vAlign w:val="center"/>
          </w:tcPr>
          <w:p w:rsidR="00415581" w:rsidRPr="00134FB1" w:rsidRDefault="00AA01BF" w:rsidP="00730C74">
            <w:pPr>
              <w:ind w:right="-1521"/>
              <w:jc w:val="center"/>
              <w:rPr>
                <w:rFonts w:ascii="Arial" w:eastAsia="Arial Unicode MS" w:hAnsi="Arial" w:cs="Arial"/>
                <w:b/>
                <w:bCs/>
                <w:sz w:val="20"/>
              </w:rPr>
            </w:pPr>
            <w:r w:rsidRPr="00134FB1">
              <w:rPr>
                <w:rFonts w:ascii="Arial" w:eastAsia="Arial Unicode MS" w:hAnsi="Arial" w:cs="Arial"/>
                <w:b/>
                <w:bCs/>
                <w:sz w:val="20"/>
              </w:rPr>
              <w:t>Díjmentes</w:t>
            </w:r>
          </w:p>
        </w:tc>
      </w:tr>
      <w:tr w:rsidR="00415581" w:rsidRPr="00134FB1">
        <w:trPr>
          <w:trHeight w:val="340"/>
        </w:trPr>
        <w:tc>
          <w:tcPr>
            <w:tcW w:w="5000" w:type="pct"/>
            <w:gridSpan w:val="3"/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15581" w:rsidRPr="00134FB1" w:rsidRDefault="00AA01BF" w:rsidP="005764CF">
            <w:pPr>
              <w:rPr>
                <w:rFonts w:ascii="Arial" w:hAnsi="Arial" w:cs="Arial"/>
                <w:b/>
                <w:bCs/>
                <w:sz w:val="22"/>
              </w:rPr>
            </w:pPr>
            <w:r w:rsidRPr="00134FB1"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</w:rPr>
              <w:t xml:space="preserve">Zárt </w:t>
            </w:r>
            <w:proofErr w:type="gramStart"/>
            <w:r>
              <w:rPr>
                <w:rFonts w:ascii="Arial" w:hAnsi="Arial" w:cs="Arial"/>
                <w:b/>
                <w:bCs/>
                <w:sz w:val="22"/>
              </w:rPr>
              <w:t xml:space="preserve">csoport </w:t>
            </w:r>
            <w:r w:rsidRPr="00134FB1">
              <w:rPr>
                <w:rFonts w:ascii="Arial" w:hAnsi="Arial" w:cs="Arial"/>
                <w:b/>
                <w:bCs/>
                <w:sz w:val="22"/>
              </w:rPr>
              <w:t>szolgáltatás</w:t>
            </w:r>
            <w:proofErr w:type="gramEnd"/>
            <w:r w:rsidRPr="00134FB1">
              <w:rPr>
                <w:rFonts w:ascii="Arial" w:hAnsi="Arial" w:cs="Arial"/>
                <w:b/>
                <w:bCs/>
                <w:sz w:val="22"/>
              </w:rPr>
              <w:t>** kötelezően igénybe veendő</w:t>
            </w:r>
            <w:r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</w:p>
        </w:tc>
      </w:tr>
      <w:tr w:rsidR="00415581" w:rsidRPr="00134FB1">
        <w:trPr>
          <w:trHeight w:val="255"/>
        </w:trPr>
        <w:tc>
          <w:tcPr>
            <w:tcW w:w="2956" w:type="pct"/>
            <w:tcBorders>
              <w:bottom w:val="single" w:sz="4" w:space="0" w:color="auto"/>
            </w:tcBorders>
            <w:tcMar>
              <w:left w:w="170" w:type="dxa"/>
            </w:tcMar>
            <w:vAlign w:val="center"/>
          </w:tcPr>
          <w:p w:rsidR="00415581" w:rsidRDefault="00AA01BF" w:rsidP="007730D1">
            <w:pPr>
              <w:spacing w:before="60" w:after="60"/>
              <w:ind w:left="-155"/>
              <w:rPr>
                <w:rFonts w:ascii="Arial" w:hAnsi="Arial" w:cs="Arial"/>
                <w:sz w:val="20"/>
                <w:szCs w:val="20"/>
              </w:rPr>
            </w:pPr>
            <w:r w:rsidRPr="00134FB1">
              <w:rPr>
                <w:rFonts w:ascii="Arial" w:hAnsi="Arial" w:cs="Arial"/>
                <w:sz w:val="20"/>
                <w:szCs w:val="20"/>
              </w:rPr>
              <w:t>Havidíj</w:t>
            </w:r>
          </w:p>
          <w:p w:rsidR="000D291F" w:rsidRPr="00134FB1" w:rsidRDefault="00AA01BF" w:rsidP="007730D1">
            <w:pPr>
              <w:spacing w:before="60" w:after="60"/>
              <w:ind w:left="-15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Belföldi SMS csoporton belül</w:t>
            </w:r>
          </w:p>
        </w:tc>
        <w:tc>
          <w:tcPr>
            <w:tcW w:w="2044" w:type="pct"/>
            <w:gridSpan w:val="2"/>
            <w:tcBorders>
              <w:bottom w:val="single" w:sz="4" w:space="0" w:color="auto"/>
            </w:tcBorders>
            <w:vAlign w:val="center"/>
          </w:tcPr>
          <w:p w:rsidR="00415581" w:rsidRPr="00134FB1" w:rsidRDefault="00AA01BF" w:rsidP="001C37C4">
            <w:pPr>
              <w:pStyle w:val="Cmsor8"/>
              <w:ind w:right="-1521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0 Ft </w:t>
            </w:r>
          </w:p>
          <w:p w:rsidR="00415581" w:rsidRPr="00134FB1" w:rsidRDefault="00AA01BF" w:rsidP="000D291F">
            <w:pPr>
              <w:pStyle w:val="Cmsor8"/>
              <w:ind w:right="-1521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    3,75 Ft</w:t>
            </w:r>
          </w:p>
        </w:tc>
      </w:tr>
      <w:tr w:rsidR="00AF5C60" w:rsidRPr="00AF5C60">
        <w:trPr>
          <w:trHeight w:val="340"/>
        </w:trPr>
        <w:tc>
          <w:tcPr>
            <w:tcW w:w="5000" w:type="pct"/>
            <w:gridSpan w:val="3"/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5C60" w:rsidRPr="00AF5C60" w:rsidRDefault="00AA01BF" w:rsidP="00D141C0">
            <w:pPr>
              <w:rPr>
                <w:rFonts w:ascii="Arial" w:hAnsi="Arial" w:cs="Arial"/>
                <w:bCs/>
              </w:rPr>
            </w:pPr>
            <w:r w:rsidRPr="00AF5C60">
              <w:rPr>
                <w:rFonts w:ascii="Arial" w:hAnsi="Arial" w:cs="Arial"/>
                <w:b/>
                <w:bCs/>
                <w:sz w:val="22"/>
              </w:rPr>
              <w:t xml:space="preserve">Internet </w:t>
            </w:r>
            <w:r>
              <w:rPr>
                <w:rFonts w:ascii="Arial" w:hAnsi="Arial" w:cs="Arial"/>
                <w:b/>
                <w:bCs/>
                <w:sz w:val="22"/>
              </w:rPr>
              <w:t>200</w:t>
            </w:r>
            <w:r w:rsidRPr="00AF5C60"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</w:rPr>
              <w:t>M</w:t>
            </w:r>
            <w:r w:rsidRPr="00AF5C60">
              <w:rPr>
                <w:rFonts w:ascii="Arial" w:hAnsi="Arial" w:cs="Arial"/>
                <w:b/>
                <w:bCs/>
                <w:sz w:val="22"/>
              </w:rPr>
              <w:t>B opció**</w:t>
            </w:r>
            <w:r w:rsidRPr="00AF5C60">
              <w:rPr>
                <w:rFonts w:ascii="Arial" w:hAnsi="Arial" w:cs="Arial"/>
                <w:bCs/>
                <w:sz w:val="22"/>
              </w:rPr>
              <w:t xml:space="preserve"> </w:t>
            </w:r>
            <w:r w:rsidRPr="00134FB1">
              <w:rPr>
                <w:rFonts w:ascii="Arial" w:hAnsi="Arial" w:cs="Arial"/>
                <w:b/>
                <w:bCs/>
                <w:sz w:val="22"/>
              </w:rPr>
              <w:t xml:space="preserve">kötelezően igénybe </w:t>
            </w:r>
            <w:proofErr w:type="gramStart"/>
            <w:r w:rsidRPr="00134FB1">
              <w:rPr>
                <w:rFonts w:ascii="Arial" w:hAnsi="Arial" w:cs="Arial"/>
                <w:b/>
                <w:bCs/>
                <w:sz w:val="22"/>
              </w:rPr>
              <w:t>veendő</w:t>
            </w:r>
            <w:r>
              <w:rPr>
                <w:rFonts w:ascii="Arial" w:hAnsi="Arial" w:cs="Arial"/>
                <w:b/>
                <w:bCs/>
                <w:sz w:val="22"/>
              </w:rPr>
              <w:t xml:space="preserve">                                      20</w:t>
            </w:r>
            <w:proofErr w:type="gramEnd"/>
            <w:r>
              <w:rPr>
                <w:rFonts w:ascii="Arial" w:hAnsi="Arial" w:cs="Arial"/>
                <w:b/>
                <w:bCs/>
                <w:sz w:val="22"/>
              </w:rPr>
              <w:t>% kedvezménnyel</w:t>
            </w:r>
          </w:p>
        </w:tc>
      </w:tr>
      <w:tr w:rsidR="00AF5C60" w:rsidRPr="00AF5C60">
        <w:trPr>
          <w:trHeight w:val="255"/>
        </w:trPr>
        <w:tc>
          <w:tcPr>
            <w:tcW w:w="2956" w:type="pct"/>
            <w:tcBorders>
              <w:top w:val="nil"/>
              <w:bottom w:val="single" w:sz="4" w:space="0" w:color="auto"/>
            </w:tcBorders>
            <w:tcMar>
              <w:left w:w="170" w:type="dxa"/>
            </w:tcMar>
            <w:vAlign w:val="center"/>
          </w:tcPr>
          <w:p w:rsidR="00AF5C60" w:rsidRPr="00AF5C60" w:rsidRDefault="00AA01BF" w:rsidP="006D6EBE">
            <w:pPr>
              <w:spacing w:before="60" w:after="60"/>
              <w:ind w:left="-155"/>
              <w:rPr>
                <w:rFonts w:ascii="Arial" w:eastAsia="Arial Unicode MS" w:hAnsi="Arial" w:cs="Arial"/>
                <w:sz w:val="20"/>
              </w:rPr>
            </w:pPr>
            <w:r w:rsidRPr="00AF5C60">
              <w:rPr>
                <w:rFonts w:ascii="Arial" w:hAnsi="Arial" w:cs="Arial"/>
                <w:sz w:val="20"/>
              </w:rPr>
              <w:t>Havidíj</w:t>
            </w:r>
          </w:p>
        </w:tc>
        <w:tc>
          <w:tcPr>
            <w:tcW w:w="2044" w:type="pct"/>
            <w:gridSpan w:val="2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701" w:type="dxa"/>
            </w:tcMar>
            <w:vAlign w:val="center"/>
          </w:tcPr>
          <w:p w:rsidR="00AF5C60" w:rsidRPr="00AF5C60" w:rsidRDefault="00AA01BF" w:rsidP="006D6EBE">
            <w:pPr>
              <w:pStyle w:val="Cmsor8"/>
              <w:ind w:right="-1521"/>
              <w:jc w:val="center"/>
              <w:rPr>
                <w:rFonts w:eastAsia="Arial Unicode MS"/>
              </w:rPr>
            </w:pPr>
            <w:r>
              <w:t>614</w:t>
            </w:r>
            <w:r w:rsidRPr="00AF5C60">
              <w:t xml:space="preserve"> Ft </w:t>
            </w:r>
          </w:p>
        </w:tc>
      </w:tr>
      <w:tr w:rsidR="00415581" w:rsidRPr="00AF5C60">
        <w:trPr>
          <w:trHeight w:val="340"/>
        </w:trPr>
        <w:tc>
          <w:tcPr>
            <w:tcW w:w="5000" w:type="pct"/>
            <w:gridSpan w:val="3"/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15581" w:rsidRPr="00AF5C60" w:rsidRDefault="00AA01BF" w:rsidP="005F3211">
            <w:pPr>
              <w:rPr>
                <w:rFonts w:ascii="Arial" w:hAnsi="Arial" w:cs="Arial"/>
                <w:b/>
                <w:bCs/>
              </w:rPr>
            </w:pPr>
            <w:r w:rsidRPr="00AF5C60">
              <w:rPr>
                <w:rFonts w:ascii="Arial" w:hAnsi="Arial" w:cs="Arial"/>
                <w:b/>
                <w:bCs/>
                <w:sz w:val="22"/>
              </w:rPr>
              <w:t>Bármely belföldi vezetékes körzet hívása*** opcionálisan igénybe veendő</w:t>
            </w:r>
          </w:p>
        </w:tc>
      </w:tr>
      <w:tr w:rsidR="00415581" w:rsidRPr="00AF5C60">
        <w:trPr>
          <w:trHeight w:val="255"/>
        </w:trPr>
        <w:tc>
          <w:tcPr>
            <w:tcW w:w="2956" w:type="pct"/>
            <w:tcBorders>
              <w:top w:val="nil"/>
              <w:bottom w:val="single" w:sz="4" w:space="0" w:color="auto"/>
            </w:tcBorders>
            <w:tcMar>
              <w:left w:w="170" w:type="dxa"/>
            </w:tcMar>
            <w:vAlign w:val="center"/>
          </w:tcPr>
          <w:p w:rsidR="00415581" w:rsidRPr="00AF5C60" w:rsidRDefault="00AA01BF" w:rsidP="005F3211">
            <w:pPr>
              <w:spacing w:before="60" w:after="60"/>
              <w:ind w:left="-155"/>
              <w:rPr>
                <w:rFonts w:ascii="Arial" w:eastAsia="Arial Unicode MS" w:hAnsi="Arial" w:cs="Arial"/>
                <w:sz w:val="20"/>
              </w:rPr>
            </w:pPr>
            <w:r w:rsidRPr="00AF5C60">
              <w:rPr>
                <w:rFonts w:ascii="Arial" w:hAnsi="Arial" w:cs="Arial"/>
                <w:sz w:val="20"/>
              </w:rPr>
              <w:t>Havidíj</w:t>
            </w:r>
          </w:p>
        </w:tc>
        <w:tc>
          <w:tcPr>
            <w:tcW w:w="2044" w:type="pct"/>
            <w:gridSpan w:val="2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701" w:type="dxa"/>
            </w:tcMar>
            <w:vAlign w:val="center"/>
          </w:tcPr>
          <w:p w:rsidR="00415581" w:rsidRPr="00AF5C60" w:rsidRDefault="00AA01BF" w:rsidP="005F3211">
            <w:pPr>
              <w:pStyle w:val="Cmsor8"/>
              <w:ind w:right="-1521"/>
              <w:jc w:val="center"/>
              <w:rPr>
                <w:rFonts w:eastAsia="Arial Unicode MS"/>
              </w:rPr>
            </w:pPr>
            <w:r w:rsidRPr="00AF5C60">
              <w:t xml:space="preserve">500Ft </w:t>
            </w:r>
          </w:p>
        </w:tc>
      </w:tr>
      <w:tr w:rsidR="00415581">
        <w:trPr>
          <w:trHeight w:val="255"/>
        </w:trPr>
        <w:tc>
          <w:tcPr>
            <w:tcW w:w="2956" w:type="pct"/>
            <w:tcBorders>
              <w:top w:val="nil"/>
            </w:tcBorders>
            <w:tcMar>
              <w:left w:w="170" w:type="dxa"/>
            </w:tcMar>
          </w:tcPr>
          <w:p w:rsidR="00415581" w:rsidRPr="00C10D70" w:rsidRDefault="00AA01BF" w:rsidP="005F3211">
            <w:pPr>
              <w:spacing w:before="60" w:after="60"/>
              <w:ind w:left="-155"/>
              <w:rPr>
                <w:rFonts w:eastAsia="Arial Unicode MS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Hívás minden időszakban</w:t>
            </w:r>
          </w:p>
        </w:tc>
        <w:tc>
          <w:tcPr>
            <w:tcW w:w="2044" w:type="pct"/>
            <w:gridSpan w:val="2"/>
            <w:tcBorders>
              <w:top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701" w:type="dxa"/>
            </w:tcMar>
            <w:vAlign w:val="center"/>
          </w:tcPr>
          <w:p w:rsidR="00415581" w:rsidRDefault="00AA01BF" w:rsidP="00877DF3">
            <w:pPr>
              <w:spacing w:before="60" w:after="60"/>
              <w:ind w:right="-1521"/>
              <w:jc w:val="center"/>
              <w:rPr>
                <w:rFonts w:ascii="Arial" w:eastAsia="Arial Unicode MS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4,8 Ft</w:t>
            </w:r>
          </w:p>
        </w:tc>
      </w:tr>
      <w:tr w:rsidR="00415581" w:rsidRPr="00134FB1">
        <w:trPr>
          <w:trHeight w:val="340"/>
        </w:trPr>
        <w:tc>
          <w:tcPr>
            <w:tcW w:w="5000" w:type="pct"/>
            <w:gridSpan w:val="3"/>
            <w:tcBorders>
              <w:top w:val="single" w:sz="4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15581" w:rsidRPr="00134FB1" w:rsidRDefault="00AA01BF" w:rsidP="00730C74">
            <w:pPr>
              <w:rPr>
                <w:rFonts w:ascii="Arial" w:hAnsi="Arial" w:cs="Arial"/>
                <w:b/>
                <w:bCs/>
              </w:rPr>
            </w:pPr>
            <w:r w:rsidRPr="00134FB1">
              <w:rPr>
                <w:rFonts w:ascii="Arial" w:hAnsi="Arial" w:cs="Arial"/>
                <w:b/>
                <w:bCs/>
                <w:sz w:val="22"/>
              </w:rPr>
              <w:t xml:space="preserve">SMS 30 opció – 30 db ingyenes SMS*** – opcionálisan választható*** </w:t>
            </w:r>
          </w:p>
        </w:tc>
      </w:tr>
      <w:tr w:rsidR="00415581" w:rsidRPr="00134FB1">
        <w:trPr>
          <w:trHeight w:val="255"/>
        </w:trPr>
        <w:tc>
          <w:tcPr>
            <w:tcW w:w="2956" w:type="pct"/>
            <w:tcBorders>
              <w:top w:val="nil"/>
            </w:tcBorders>
            <w:tcMar>
              <w:left w:w="170" w:type="dxa"/>
            </w:tcMar>
            <w:vAlign w:val="center"/>
          </w:tcPr>
          <w:p w:rsidR="00415581" w:rsidRPr="00134FB1" w:rsidRDefault="00AA01BF" w:rsidP="007730D1">
            <w:pPr>
              <w:spacing w:before="60" w:after="60"/>
              <w:ind w:left="-155"/>
              <w:rPr>
                <w:rFonts w:ascii="Arial" w:eastAsia="Arial Unicode MS" w:hAnsi="Arial" w:cs="Arial"/>
                <w:sz w:val="20"/>
              </w:rPr>
            </w:pPr>
            <w:r w:rsidRPr="00134FB1">
              <w:rPr>
                <w:rFonts w:ascii="Arial" w:hAnsi="Arial" w:cs="Arial"/>
                <w:sz w:val="20"/>
              </w:rPr>
              <w:t>Havidíj</w:t>
            </w:r>
          </w:p>
        </w:tc>
        <w:tc>
          <w:tcPr>
            <w:tcW w:w="2044" w:type="pct"/>
            <w:gridSpan w:val="2"/>
            <w:noWrap/>
            <w:tcMar>
              <w:top w:w="15" w:type="dxa"/>
              <w:left w:w="15" w:type="dxa"/>
              <w:bottom w:w="0" w:type="dxa"/>
              <w:right w:w="1701" w:type="dxa"/>
            </w:tcMar>
            <w:vAlign w:val="center"/>
          </w:tcPr>
          <w:p w:rsidR="00415581" w:rsidRPr="00134FB1" w:rsidRDefault="00AA01BF" w:rsidP="00730C74">
            <w:pPr>
              <w:pStyle w:val="Cmsor8"/>
              <w:ind w:right="-1521"/>
              <w:jc w:val="center"/>
              <w:rPr>
                <w:rFonts w:eastAsia="Arial Unicode MS"/>
              </w:rPr>
            </w:pPr>
            <w:r w:rsidRPr="00134FB1">
              <w:t>300 Ft</w:t>
            </w:r>
          </w:p>
        </w:tc>
      </w:tr>
      <w:tr w:rsidR="00415581" w:rsidRPr="00134FB1">
        <w:trPr>
          <w:trHeight w:val="340"/>
        </w:trPr>
        <w:tc>
          <w:tcPr>
            <w:tcW w:w="5000" w:type="pct"/>
            <w:gridSpan w:val="3"/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15581" w:rsidRPr="00134FB1" w:rsidRDefault="00AA01BF" w:rsidP="00730C74">
            <w:pPr>
              <w:rPr>
                <w:rFonts w:ascii="Arial" w:hAnsi="Arial" w:cs="Arial"/>
                <w:b/>
                <w:bCs/>
              </w:rPr>
            </w:pPr>
            <w:r w:rsidRPr="00134FB1">
              <w:rPr>
                <w:rFonts w:ascii="Arial" w:hAnsi="Arial" w:cs="Arial"/>
                <w:b/>
                <w:bCs/>
                <w:sz w:val="22"/>
              </w:rPr>
              <w:t xml:space="preserve">SMS 100 opció – 100 db ingyenes SMS*** – opcionálisan választható*** </w:t>
            </w:r>
          </w:p>
        </w:tc>
      </w:tr>
      <w:tr w:rsidR="00415581" w:rsidRPr="00134FB1">
        <w:trPr>
          <w:trHeight w:val="255"/>
        </w:trPr>
        <w:tc>
          <w:tcPr>
            <w:tcW w:w="2956" w:type="pct"/>
            <w:tcBorders>
              <w:top w:val="nil"/>
            </w:tcBorders>
            <w:tcMar>
              <w:left w:w="170" w:type="dxa"/>
            </w:tcMar>
            <w:vAlign w:val="center"/>
          </w:tcPr>
          <w:p w:rsidR="00415581" w:rsidRPr="00134FB1" w:rsidRDefault="00AA01BF" w:rsidP="007730D1">
            <w:pPr>
              <w:spacing w:before="60" w:after="60"/>
              <w:ind w:left="-155"/>
              <w:rPr>
                <w:rFonts w:ascii="Arial" w:eastAsia="Arial Unicode MS" w:hAnsi="Arial" w:cs="Arial"/>
                <w:sz w:val="20"/>
              </w:rPr>
            </w:pPr>
            <w:r w:rsidRPr="00134FB1">
              <w:rPr>
                <w:rFonts w:ascii="Arial" w:hAnsi="Arial" w:cs="Arial"/>
                <w:sz w:val="20"/>
              </w:rPr>
              <w:t>Havidíj</w:t>
            </w:r>
          </w:p>
        </w:tc>
        <w:tc>
          <w:tcPr>
            <w:tcW w:w="2044" w:type="pct"/>
            <w:gridSpan w:val="2"/>
            <w:noWrap/>
            <w:tcMar>
              <w:top w:w="15" w:type="dxa"/>
              <w:left w:w="15" w:type="dxa"/>
              <w:bottom w:w="0" w:type="dxa"/>
              <w:right w:w="1701" w:type="dxa"/>
            </w:tcMar>
            <w:vAlign w:val="center"/>
          </w:tcPr>
          <w:p w:rsidR="00415581" w:rsidRPr="00134FB1" w:rsidRDefault="00AA01BF" w:rsidP="00730C74">
            <w:pPr>
              <w:spacing w:before="60" w:after="60"/>
              <w:ind w:right="-1521"/>
              <w:jc w:val="center"/>
              <w:rPr>
                <w:rFonts w:ascii="Arial" w:eastAsia="Arial Unicode MS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134FB1">
              <w:rPr>
                <w:rFonts w:ascii="Arial" w:hAnsi="Arial" w:cs="Arial"/>
                <w:b/>
                <w:bCs/>
                <w:sz w:val="20"/>
              </w:rPr>
              <w:t>1 000 Ft</w:t>
            </w:r>
          </w:p>
        </w:tc>
      </w:tr>
      <w:tr w:rsidR="00415581" w:rsidRPr="00134FB1">
        <w:trPr>
          <w:trHeight w:val="255"/>
        </w:trPr>
        <w:tc>
          <w:tcPr>
            <w:tcW w:w="2956" w:type="pct"/>
            <w:shd w:val="clear" w:color="auto" w:fill="C0C0C0"/>
            <w:tcMar>
              <w:left w:w="170" w:type="dxa"/>
            </w:tcMar>
          </w:tcPr>
          <w:p w:rsidR="00415581" w:rsidRPr="00134FB1" w:rsidRDefault="00AA01BF" w:rsidP="00730C74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134FB1">
              <w:rPr>
                <w:rFonts w:ascii="Arial" w:hAnsi="Arial" w:cs="Arial"/>
                <w:b/>
                <w:bCs/>
                <w:sz w:val="22"/>
                <w:szCs w:val="22"/>
              </w:rPr>
              <w:t>Kiegészítő szolgáltatások</w:t>
            </w:r>
          </w:p>
        </w:tc>
        <w:tc>
          <w:tcPr>
            <w:tcW w:w="2044" w:type="pct"/>
            <w:gridSpan w:val="2"/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701" w:type="dxa"/>
            </w:tcMar>
            <w:vAlign w:val="center"/>
          </w:tcPr>
          <w:p w:rsidR="00415581" w:rsidRPr="00134FB1" w:rsidRDefault="006F0D0A" w:rsidP="00730C74">
            <w:pPr>
              <w:spacing w:before="60" w:after="6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15581" w:rsidRPr="00134FB1">
        <w:trPr>
          <w:trHeight w:val="255"/>
        </w:trPr>
        <w:tc>
          <w:tcPr>
            <w:tcW w:w="2956" w:type="pct"/>
            <w:tcBorders>
              <w:bottom w:val="single" w:sz="4" w:space="0" w:color="auto"/>
            </w:tcBorders>
            <w:tcMar>
              <w:left w:w="170" w:type="dxa"/>
            </w:tcMar>
          </w:tcPr>
          <w:p w:rsidR="00415581" w:rsidRPr="00134FB1" w:rsidRDefault="00AA01BF" w:rsidP="007730D1">
            <w:pPr>
              <w:spacing w:before="60" w:after="60"/>
              <w:ind w:left="-155"/>
              <w:rPr>
                <w:rFonts w:ascii="Arial" w:hAnsi="Arial" w:cs="Arial"/>
                <w:sz w:val="20"/>
                <w:szCs w:val="20"/>
              </w:rPr>
            </w:pPr>
            <w:r w:rsidRPr="00134FB1">
              <w:rPr>
                <w:rFonts w:ascii="Arial" w:hAnsi="Arial" w:cs="Arial"/>
                <w:sz w:val="20"/>
                <w:szCs w:val="20"/>
              </w:rPr>
              <w:t>Profi hangposta</w:t>
            </w:r>
          </w:p>
        </w:tc>
        <w:tc>
          <w:tcPr>
            <w:tcW w:w="2044" w:type="pct"/>
            <w:gridSpan w:val="2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701" w:type="dxa"/>
            </w:tcMar>
            <w:vAlign w:val="center"/>
          </w:tcPr>
          <w:p w:rsidR="00415581" w:rsidRPr="00134FB1" w:rsidRDefault="00AA01BF" w:rsidP="00730C74">
            <w:pPr>
              <w:spacing w:before="60" w:after="60"/>
              <w:ind w:right="-152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4FB1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Ingyenes</w:t>
            </w:r>
          </w:p>
        </w:tc>
      </w:tr>
      <w:tr w:rsidR="00415581" w:rsidRPr="00134FB1">
        <w:trPr>
          <w:trHeight w:val="255"/>
        </w:trPr>
        <w:tc>
          <w:tcPr>
            <w:tcW w:w="2956" w:type="pct"/>
            <w:tcBorders>
              <w:top w:val="single" w:sz="4" w:space="0" w:color="auto"/>
              <w:bottom w:val="single" w:sz="4" w:space="0" w:color="auto"/>
            </w:tcBorders>
            <w:tcMar>
              <w:left w:w="170" w:type="dxa"/>
            </w:tcMar>
          </w:tcPr>
          <w:p w:rsidR="00415581" w:rsidRPr="00134FB1" w:rsidRDefault="00AA01BF" w:rsidP="007730D1">
            <w:pPr>
              <w:spacing w:before="60" w:after="60"/>
              <w:ind w:left="-155"/>
              <w:rPr>
                <w:rFonts w:ascii="Arial" w:hAnsi="Arial" w:cs="Arial"/>
                <w:sz w:val="20"/>
                <w:szCs w:val="20"/>
              </w:rPr>
            </w:pPr>
            <w:r w:rsidRPr="00134FB1">
              <w:rPr>
                <w:rFonts w:ascii="Arial" w:hAnsi="Arial" w:cs="Arial"/>
                <w:sz w:val="20"/>
                <w:szCs w:val="20"/>
              </w:rPr>
              <w:t>Profi hang- és faxposta</w:t>
            </w:r>
          </w:p>
        </w:tc>
        <w:tc>
          <w:tcPr>
            <w:tcW w:w="2044" w:type="pct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701" w:type="dxa"/>
            </w:tcMar>
            <w:vAlign w:val="center"/>
          </w:tcPr>
          <w:p w:rsidR="00415581" w:rsidRPr="00134FB1" w:rsidRDefault="00AA01BF" w:rsidP="00730C74">
            <w:pPr>
              <w:spacing w:before="120"/>
              <w:ind w:right="-1521"/>
              <w:jc w:val="center"/>
              <w:rPr>
                <w:rFonts w:ascii="Arial" w:eastAsia="Arial Unicode MS" w:hAnsi="Arial" w:cs="Arial"/>
                <w:b/>
                <w:bCs/>
                <w:color w:val="FF0000"/>
                <w:sz w:val="20"/>
                <w:szCs w:val="20"/>
              </w:rPr>
            </w:pPr>
            <w:r w:rsidRPr="00134FB1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Ingyenes (külön kérésre)</w:t>
            </w:r>
          </w:p>
        </w:tc>
      </w:tr>
      <w:tr w:rsidR="00415581" w:rsidRPr="00134FB1">
        <w:trPr>
          <w:trHeight w:val="255"/>
        </w:trPr>
        <w:tc>
          <w:tcPr>
            <w:tcW w:w="2956" w:type="pct"/>
            <w:tcBorders>
              <w:top w:val="single" w:sz="4" w:space="0" w:color="auto"/>
              <w:bottom w:val="single" w:sz="4" w:space="0" w:color="auto"/>
            </w:tcBorders>
            <w:tcMar>
              <w:left w:w="170" w:type="dxa"/>
            </w:tcMar>
          </w:tcPr>
          <w:p w:rsidR="00415581" w:rsidRPr="00134FB1" w:rsidRDefault="00AA01BF" w:rsidP="007730D1">
            <w:pPr>
              <w:spacing w:before="60" w:after="60"/>
              <w:ind w:left="-155"/>
              <w:rPr>
                <w:rFonts w:ascii="Arial" w:hAnsi="Arial" w:cs="Arial"/>
                <w:sz w:val="20"/>
                <w:szCs w:val="20"/>
              </w:rPr>
            </w:pPr>
            <w:r w:rsidRPr="00134FB1">
              <w:rPr>
                <w:rFonts w:ascii="Arial" w:hAnsi="Arial" w:cs="Arial"/>
                <w:sz w:val="20"/>
                <w:szCs w:val="20"/>
              </w:rPr>
              <w:t>Konferenciahívás</w:t>
            </w:r>
          </w:p>
        </w:tc>
        <w:tc>
          <w:tcPr>
            <w:tcW w:w="2044" w:type="pct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701" w:type="dxa"/>
            </w:tcMar>
            <w:vAlign w:val="center"/>
          </w:tcPr>
          <w:p w:rsidR="00415581" w:rsidRPr="00134FB1" w:rsidRDefault="00AA01BF" w:rsidP="00730C74">
            <w:pPr>
              <w:spacing w:before="120"/>
              <w:ind w:right="-1521"/>
              <w:jc w:val="center"/>
              <w:rPr>
                <w:rFonts w:ascii="Arial" w:eastAsia="Arial Unicode MS" w:hAnsi="Arial" w:cs="Arial"/>
                <w:b/>
                <w:bCs/>
                <w:color w:val="FF0000"/>
                <w:sz w:val="20"/>
                <w:szCs w:val="20"/>
              </w:rPr>
            </w:pPr>
            <w:r w:rsidRPr="00134FB1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Ingyenes (külön kérésre)</w:t>
            </w:r>
          </w:p>
        </w:tc>
      </w:tr>
      <w:tr w:rsidR="00415581" w:rsidRPr="00134FB1">
        <w:trPr>
          <w:trHeight w:val="255"/>
        </w:trPr>
        <w:tc>
          <w:tcPr>
            <w:tcW w:w="2956" w:type="pct"/>
            <w:tcBorders>
              <w:top w:val="single" w:sz="4" w:space="0" w:color="auto"/>
              <w:bottom w:val="single" w:sz="4" w:space="0" w:color="auto"/>
            </w:tcBorders>
            <w:tcMar>
              <w:left w:w="170" w:type="dxa"/>
            </w:tcMar>
          </w:tcPr>
          <w:p w:rsidR="00415581" w:rsidRPr="00134FB1" w:rsidRDefault="00AA01BF" w:rsidP="007730D1">
            <w:pPr>
              <w:spacing w:before="60" w:after="60"/>
              <w:ind w:left="-155"/>
              <w:rPr>
                <w:rFonts w:ascii="Arial" w:hAnsi="Arial" w:cs="Arial"/>
                <w:sz w:val="20"/>
                <w:szCs w:val="20"/>
              </w:rPr>
            </w:pPr>
            <w:r w:rsidRPr="00134FB1">
              <w:rPr>
                <w:rFonts w:ascii="Arial" w:hAnsi="Arial" w:cs="Arial"/>
                <w:sz w:val="20"/>
                <w:szCs w:val="20"/>
              </w:rPr>
              <w:t>Híváskorlátozás</w:t>
            </w:r>
          </w:p>
        </w:tc>
        <w:tc>
          <w:tcPr>
            <w:tcW w:w="2044" w:type="pct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701" w:type="dxa"/>
            </w:tcMar>
            <w:vAlign w:val="center"/>
          </w:tcPr>
          <w:p w:rsidR="00415581" w:rsidRPr="00134FB1" w:rsidRDefault="00AA01BF" w:rsidP="00730C74">
            <w:pPr>
              <w:spacing w:before="60" w:after="60"/>
              <w:ind w:right="-152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4FB1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Ingyenes (külön kérésre)</w:t>
            </w:r>
          </w:p>
        </w:tc>
      </w:tr>
    </w:tbl>
    <w:p w:rsidR="00651099" w:rsidRPr="00134FB1" w:rsidRDefault="006F0D0A" w:rsidP="00730C74">
      <w:pPr>
        <w:jc w:val="center"/>
        <w:rPr>
          <w:rFonts w:ascii="Arial" w:hAnsi="Arial" w:cs="Arial"/>
        </w:rPr>
      </w:pPr>
    </w:p>
    <w:p w:rsidR="00651099" w:rsidRPr="00134FB1" w:rsidRDefault="00AA01BF" w:rsidP="00730C74">
      <w:pPr>
        <w:rPr>
          <w:rFonts w:ascii="Arial" w:hAnsi="Arial" w:cs="Arial"/>
          <w:color w:val="000000"/>
          <w:sz w:val="20"/>
          <w:szCs w:val="18"/>
        </w:rPr>
      </w:pPr>
      <w:r w:rsidRPr="00134FB1">
        <w:rPr>
          <w:rFonts w:ascii="Arial" w:hAnsi="Arial" w:cs="Arial"/>
          <w:color w:val="000000"/>
          <w:sz w:val="20"/>
          <w:szCs w:val="18"/>
        </w:rPr>
        <w:t>* Belföldi nem emelt díjas hívások.</w:t>
      </w:r>
    </w:p>
    <w:p w:rsidR="00651099" w:rsidRPr="00134FB1" w:rsidRDefault="00AA01BF" w:rsidP="00730C74">
      <w:pPr>
        <w:rPr>
          <w:rFonts w:ascii="Arial" w:hAnsi="Arial" w:cs="Arial"/>
          <w:sz w:val="20"/>
        </w:rPr>
      </w:pPr>
      <w:r w:rsidRPr="00134FB1">
        <w:rPr>
          <w:rFonts w:ascii="Arial" w:hAnsi="Arial" w:cs="Arial"/>
          <w:sz w:val="20"/>
        </w:rPr>
        <w:t>** Az Előfizető számára felajánlott tarifacsomaghoz a táblázatban szereplő „</w:t>
      </w:r>
      <w:r>
        <w:rPr>
          <w:rFonts w:ascii="Arial" w:hAnsi="Arial" w:cs="Arial"/>
          <w:sz w:val="20"/>
        </w:rPr>
        <w:t>Zárt csoport</w:t>
      </w:r>
      <w:r w:rsidRPr="00134FB1">
        <w:rPr>
          <w:rFonts w:ascii="Arial" w:hAnsi="Arial" w:cs="Arial"/>
          <w:sz w:val="20"/>
        </w:rPr>
        <w:t xml:space="preserve">” szolgáltatás kötelezően választandó az összes előfizetésre vonatkozóan. </w:t>
      </w:r>
    </w:p>
    <w:p w:rsidR="00651099" w:rsidRPr="00134FB1" w:rsidRDefault="00AA01BF" w:rsidP="00730C74">
      <w:pPr>
        <w:rPr>
          <w:rFonts w:ascii="Arial" w:hAnsi="Arial" w:cs="Arial"/>
          <w:sz w:val="20"/>
        </w:rPr>
      </w:pPr>
      <w:r w:rsidRPr="00134FB1">
        <w:rPr>
          <w:rFonts w:ascii="Arial" w:hAnsi="Arial" w:cs="Arial"/>
          <w:sz w:val="20"/>
        </w:rPr>
        <w:t xml:space="preserve">*** Az „SMS 30” és „SMS 100” </w:t>
      </w:r>
      <w:r>
        <w:rPr>
          <w:rFonts w:ascii="Arial" w:hAnsi="Arial" w:cs="Arial"/>
          <w:sz w:val="20"/>
        </w:rPr>
        <w:t xml:space="preserve">„Bármely belföldi vezetékes </w:t>
      </w:r>
      <w:proofErr w:type="gramStart"/>
      <w:r>
        <w:rPr>
          <w:rFonts w:ascii="Arial" w:hAnsi="Arial" w:cs="Arial"/>
          <w:sz w:val="20"/>
        </w:rPr>
        <w:t xml:space="preserve">körzet„ </w:t>
      </w:r>
      <w:r w:rsidRPr="00134FB1">
        <w:rPr>
          <w:rFonts w:ascii="Arial" w:hAnsi="Arial" w:cs="Arial"/>
          <w:sz w:val="20"/>
        </w:rPr>
        <w:t>opciót</w:t>
      </w:r>
      <w:proofErr w:type="gramEnd"/>
      <w:r w:rsidRPr="00134FB1">
        <w:rPr>
          <w:rFonts w:ascii="Arial" w:hAnsi="Arial" w:cs="Arial"/>
          <w:sz w:val="20"/>
        </w:rPr>
        <w:t xml:space="preserve"> nem kötelező minden előfizetéshez igényelni. </w:t>
      </w:r>
    </w:p>
    <w:tbl>
      <w:tblPr>
        <w:tblW w:w="9180" w:type="dxa"/>
        <w:tblInd w:w="15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80"/>
      </w:tblGrid>
      <w:tr w:rsidR="00651099" w:rsidRPr="00134FB1">
        <w:trPr>
          <w:trHeight w:val="358"/>
        </w:trPr>
        <w:tc>
          <w:tcPr>
            <w:tcW w:w="918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51099" w:rsidRPr="00134FB1" w:rsidRDefault="00AA01BF" w:rsidP="00730C74">
            <w:pPr>
              <w:pStyle w:val="Cmsor6"/>
              <w:numPr>
                <w:ilvl w:val="0"/>
                <w:numId w:val="0"/>
              </w:numPr>
              <w:spacing w:before="0" w:after="0"/>
              <w:jc w:val="left"/>
              <w:rPr>
                <w:rFonts w:ascii="Arial" w:eastAsia="Batang" w:hAnsi="Arial" w:cs="Arial"/>
                <w:color w:val="FF0000"/>
              </w:rPr>
            </w:pPr>
            <w:r w:rsidRPr="00134FB1">
              <w:rPr>
                <w:rFonts w:ascii="Arial" w:eastAsia="Batang" w:hAnsi="Arial" w:cs="Arial"/>
                <w:color w:val="FF0000"/>
              </w:rPr>
              <w:t>Kiegészítő információk</w:t>
            </w:r>
          </w:p>
        </w:tc>
      </w:tr>
      <w:tr w:rsidR="00651099">
        <w:trPr>
          <w:trHeight w:val="255"/>
        </w:trPr>
        <w:tc>
          <w:tcPr>
            <w:tcW w:w="9180" w:type="dxa"/>
            <w:tcBorders>
              <w:top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1099" w:rsidRPr="00134FB1" w:rsidRDefault="00AA01BF" w:rsidP="007730D1">
            <w:pPr>
              <w:pStyle w:val="Szvegtrzs2"/>
              <w:spacing w:before="0"/>
              <w:ind w:left="-15" w:right="345"/>
              <w:rPr>
                <w:rFonts w:ascii="Arial" w:eastAsia="Batang" w:hAnsi="Arial" w:cs="Arial"/>
                <w:b w:val="0"/>
                <w:bCs w:val="0"/>
                <w:sz w:val="20"/>
              </w:rPr>
            </w:pPr>
            <w:r w:rsidRPr="00134FB1">
              <w:rPr>
                <w:rFonts w:ascii="Arial" w:eastAsia="Batang" w:hAnsi="Arial" w:cs="Arial"/>
                <w:b w:val="0"/>
                <w:bCs w:val="0"/>
                <w:sz w:val="20"/>
              </w:rPr>
              <w:lastRenderedPageBreak/>
              <w:t xml:space="preserve">      1.    A fenti árak nem tartalmazzák az áfát.</w:t>
            </w:r>
          </w:p>
          <w:p w:rsidR="00651099" w:rsidRPr="00134FB1" w:rsidRDefault="00AA01BF" w:rsidP="007730D1">
            <w:pPr>
              <w:pStyle w:val="Szvegtrzs2"/>
              <w:numPr>
                <w:ilvl w:val="0"/>
                <w:numId w:val="4"/>
              </w:numPr>
              <w:spacing w:before="0"/>
              <w:ind w:right="345"/>
              <w:rPr>
                <w:rFonts w:ascii="Arial" w:eastAsia="Batang" w:hAnsi="Arial" w:cs="Arial"/>
                <w:b w:val="0"/>
                <w:bCs w:val="0"/>
                <w:sz w:val="20"/>
              </w:rPr>
            </w:pPr>
            <w:r w:rsidRPr="00134FB1">
              <w:rPr>
                <w:rFonts w:ascii="Arial" w:eastAsia="Batang" w:hAnsi="Arial" w:cs="Arial"/>
                <w:b w:val="0"/>
                <w:bCs w:val="0"/>
                <w:sz w:val="20"/>
              </w:rPr>
              <w:t>SMS üzenetek fogadása ingyenes.</w:t>
            </w:r>
          </w:p>
          <w:p w:rsidR="00651099" w:rsidRPr="00134FB1" w:rsidRDefault="00AA01BF" w:rsidP="007730D1">
            <w:pPr>
              <w:pStyle w:val="Szvegtrzs2"/>
              <w:numPr>
                <w:ilvl w:val="0"/>
                <w:numId w:val="4"/>
              </w:numPr>
              <w:spacing w:before="0"/>
              <w:ind w:right="345"/>
              <w:rPr>
                <w:rFonts w:ascii="Arial" w:eastAsia="Batang" w:hAnsi="Arial" w:cs="Arial"/>
                <w:b w:val="0"/>
                <w:bCs w:val="0"/>
                <w:sz w:val="20"/>
              </w:rPr>
            </w:pPr>
            <w:r w:rsidRPr="00134FB1">
              <w:rPr>
                <w:rFonts w:ascii="Arial" w:eastAsia="Batang" w:hAnsi="Arial" w:cs="Arial"/>
                <w:b w:val="0"/>
                <w:bCs w:val="0"/>
                <w:sz w:val="20"/>
              </w:rPr>
              <w:t>A hívások számlázása 1</w:t>
            </w:r>
            <w:r>
              <w:rPr>
                <w:rFonts w:ascii="Arial" w:eastAsia="Batang" w:hAnsi="Arial" w:cs="Arial"/>
                <w:b w:val="0"/>
                <w:bCs w:val="0"/>
                <w:sz w:val="20"/>
              </w:rPr>
              <w:t>0</w:t>
            </w:r>
            <w:r w:rsidRPr="00134FB1">
              <w:rPr>
                <w:rFonts w:ascii="Arial" w:eastAsia="Batang" w:hAnsi="Arial" w:cs="Arial"/>
                <w:b w:val="0"/>
                <w:bCs w:val="0"/>
                <w:sz w:val="20"/>
              </w:rPr>
              <w:t xml:space="preserve"> másodperces egységekben történik.</w:t>
            </w:r>
          </w:p>
          <w:p w:rsidR="00651099" w:rsidRPr="00134FB1" w:rsidRDefault="00AA01BF" w:rsidP="007730D1">
            <w:pPr>
              <w:pStyle w:val="Szvegtrzs2"/>
              <w:numPr>
                <w:ilvl w:val="0"/>
                <w:numId w:val="4"/>
              </w:numPr>
              <w:spacing w:before="0"/>
              <w:ind w:right="345"/>
              <w:rPr>
                <w:rFonts w:ascii="Arial" w:eastAsia="Batang" w:hAnsi="Arial" w:cs="Arial"/>
                <w:b w:val="0"/>
                <w:bCs w:val="0"/>
                <w:sz w:val="20"/>
              </w:rPr>
            </w:pPr>
            <w:r w:rsidRPr="00134FB1">
              <w:rPr>
                <w:rFonts w:ascii="Arial" w:eastAsia="Batang" w:hAnsi="Arial" w:cs="Arial"/>
                <w:b w:val="0"/>
                <w:bCs w:val="0"/>
                <w:sz w:val="20"/>
              </w:rPr>
              <w:t>A havi díj a belföldi, nem emel</w:t>
            </w:r>
            <w:r>
              <w:rPr>
                <w:rFonts w:ascii="Arial" w:eastAsia="Batang" w:hAnsi="Arial" w:cs="Arial"/>
                <w:b w:val="0"/>
                <w:bCs w:val="0"/>
                <w:sz w:val="20"/>
              </w:rPr>
              <w:t xml:space="preserve">t díjas hívásokból beszélhető le kedvezményes </w:t>
            </w:r>
            <w:r w:rsidRPr="00134FB1">
              <w:rPr>
                <w:rFonts w:ascii="Arial" w:eastAsia="Batang" w:hAnsi="Arial" w:cs="Arial"/>
                <w:b w:val="0"/>
                <w:bCs w:val="0"/>
                <w:sz w:val="20"/>
              </w:rPr>
              <w:t>percdíjakon.</w:t>
            </w:r>
          </w:p>
          <w:p w:rsidR="00CA31AD" w:rsidRDefault="00AA01BF" w:rsidP="007730D1">
            <w:pPr>
              <w:pStyle w:val="Szvegtrzs2"/>
              <w:numPr>
                <w:ilvl w:val="0"/>
                <w:numId w:val="4"/>
              </w:numPr>
              <w:spacing w:before="0"/>
              <w:ind w:left="705" w:right="345"/>
              <w:rPr>
                <w:rFonts w:ascii="Arial" w:eastAsia="Batang" w:hAnsi="Arial" w:cs="Arial"/>
                <w:b w:val="0"/>
                <w:bCs w:val="0"/>
                <w:sz w:val="20"/>
              </w:rPr>
            </w:pPr>
            <w:r w:rsidRPr="00134FB1">
              <w:rPr>
                <w:rFonts w:ascii="Arial" w:eastAsia="Batang" w:hAnsi="Arial" w:cs="Arial"/>
                <w:b w:val="0"/>
                <w:bCs w:val="0"/>
                <w:sz w:val="20"/>
              </w:rPr>
              <w:t>Egyéb szolgáltatások díjainak számlázása a mindenkor érvényes ÁSZF szerint történik.</w:t>
            </w:r>
          </w:p>
          <w:p w:rsidR="00CD00DE" w:rsidRPr="00134FB1" w:rsidRDefault="00AA01BF" w:rsidP="007730D1">
            <w:pPr>
              <w:pStyle w:val="Szvegtrzs2"/>
              <w:numPr>
                <w:ilvl w:val="0"/>
                <w:numId w:val="4"/>
              </w:numPr>
              <w:spacing w:before="0"/>
              <w:ind w:left="705" w:right="345"/>
              <w:rPr>
                <w:rFonts w:ascii="Arial" w:eastAsia="Batang" w:hAnsi="Arial" w:cs="Arial"/>
                <w:b w:val="0"/>
                <w:bCs w:val="0"/>
                <w:sz w:val="20"/>
              </w:rPr>
            </w:pPr>
            <w:r w:rsidRPr="00344461">
              <w:rPr>
                <w:rFonts w:ascii="Arial" w:eastAsia="Batang" w:hAnsi="Arial" w:cs="Arial"/>
                <w:b w:val="0"/>
                <w:bCs w:val="0"/>
                <w:sz w:val="20"/>
              </w:rPr>
              <w:t>A számlában a Hívásdíjak mezőben feltüntetett percdíj a tarifacsomagban foglalt alap percdíj. Ebben a mezőben ugyan nincsen külön feltüntetve a kedvezménnyel csökkentett percdíj, azonban mind a havidíj lebeszélhetőségen belül, mind azon felül az árazás a kedvezményes percdíjjal történik.</w:t>
            </w:r>
            <w:r w:rsidRPr="00344461">
              <w:rPr>
                <w:rFonts w:ascii="Arial Narrow" w:hAnsi="Arial Narrow"/>
                <w:b w:val="0"/>
                <w:bCs w:val="0"/>
              </w:rPr>
              <w:t xml:space="preserve"> </w:t>
            </w:r>
            <w:r w:rsidRPr="00344461">
              <w:rPr>
                <w:rFonts w:ascii="Arial" w:eastAsia="Batang" w:hAnsi="Arial" w:cs="Arial"/>
                <w:b w:val="0"/>
                <w:bCs w:val="0"/>
                <w:sz w:val="20"/>
              </w:rPr>
              <w:t>Jelenleg a számla Hívásrészletező oldalán követhető nyomon a kedvezményes díjszabás, a forgalmi díjak árazása automatikusan a kedvezményes percdíjon történik.</w:t>
            </w:r>
          </w:p>
        </w:tc>
      </w:tr>
    </w:tbl>
    <w:p w:rsidR="00651099" w:rsidRDefault="006F0D0A" w:rsidP="00730C74">
      <w:pPr>
        <w:rPr>
          <w:rFonts w:ascii="Arial" w:hAnsi="Arial" w:cs="Arial"/>
          <w:sz w:val="22"/>
        </w:rPr>
      </w:pPr>
    </w:p>
    <w:p w:rsidR="00651099" w:rsidRDefault="006F0D0A" w:rsidP="00730C74">
      <w:pPr>
        <w:rPr>
          <w:rFonts w:ascii="Arial" w:hAnsi="Arial" w:cs="Arial"/>
          <w:sz w:val="22"/>
        </w:rPr>
      </w:pPr>
    </w:p>
    <w:p w:rsidR="007B35D7" w:rsidRPr="007A0ADB" w:rsidRDefault="00AA01BF" w:rsidP="007B35D7">
      <w:pPr>
        <w:jc w:val="both"/>
        <w:rPr>
          <w:sz w:val="20"/>
        </w:rPr>
      </w:pPr>
      <w:r w:rsidRPr="007A0ADB">
        <w:rPr>
          <w:b/>
          <w:i/>
        </w:rPr>
        <w:t>Vodafone tölti ki!</w:t>
      </w:r>
      <w:r>
        <w:t xml:space="preserve"> Érvényesség kezdetének dátuma: Budapest, 2011</w:t>
      </w:r>
      <w:proofErr w:type="gramStart"/>
      <w:r>
        <w:t>………………</w:t>
      </w:r>
      <w:proofErr w:type="gramEnd"/>
    </w:p>
    <w:p w:rsidR="00651099" w:rsidRDefault="006F0D0A" w:rsidP="00730C74">
      <w:pPr>
        <w:rPr>
          <w:rFonts w:ascii="Arial" w:hAnsi="Arial" w:cs="Arial"/>
          <w:sz w:val="22"/>
        </w:rPr>
      </w:pPr>
    </w:p>
    <w:p w:rsidR="00651099" w:rsidRDefault="006F0D0A" w:rsidP="00730C74">
      <w:pPr>
        <w:rPr>
          <w:rFonts w:ascii="Arial" w:hAnsi="Arial" w:cs="Arial"/>
          <w:sz w:val="22"/>
        </w:rPr>
      </w:pPr>
    </w:p>
    <w:p w:rsidR="00651099" w:rsidRDefault="006F0D0A" w:rsidP="00730C74">
      <w:pPr>
        <w:rPr>
          <w:rFonts w:ascii="Arial" w:hAnsi="Arial" w:cs="Arial"/>
          <w:sz w:val="22"/>
        </w:rPr>
      </w:pPr>
    </w:p>
    <w:p w:rsidR="00651099" w:rsidRDefault="006F0D0A" w:rsidP="00730C74">
      <w:pPr>
        <w:rPr>
          <w:rFonts w:ascii="Arial" w:hAnsi="Arial" w:cs="Arial"/>
          <w:sz w:val="22"/>
        </w:rPr>
      </w:pPr>
    </w:p>
    <w:tbl>
      <w:tblPr>
        <w:tblW w:w="918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0"/>
        <w:gridCol w:w="360"/>
        <w:gridCol w:w="3060"/>
        <w:gridCol w:w="180"/>
        <w:gridCol w:w="2700"/>
      </w:tblGrid>
      <w:tr w:rsidR="00651099">
        <w:trPr>
          <w:trHeight w:val="315"/>
          <w:jc w:val="center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1099" w:rsidRDefault="006F0D0A" w:rsidP="00730C74">
            <w:pPr>
              <w:rPr>
                <w:rFonts w:ascii="Arial" w:eastAsia="Arial Unicode MS" w:hAnsi="Arial" w:cs="Arial"/>
                <w:sz w:val="22"/>
              </w:rPr>
            </w:pPr>
          </w:p>
          <w:p w:rsidR="00651099" w:rsidRDefault="006F0D0A" w:rsidP="00730C74">
            <w:pPr>
              <w:rPr>
                <w:rFonts w:ascii="Arial" w:eastAsia="Arial Unicode MS" w:hAnsi="Arial" w:cs="Arial"/>
                <w:sz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1099" w:rsidRDefault="006F0D0A" w:rsidP="00730C74">
            <w:pPr>
              <w:rPr>
                <w:rFonts w:ascii="Arial" w:eastAsia="Arial Unicode MS" w:hAnsi="Arial" w:cs="Arial"/>
                <w:sz w:val="22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1099" w:rsidRDefault="006F0D0A" w:rsidP="00730C74">
            <w:pPr>
              <w:rPr>
                <w:rFonts w:ascii="Arial" w:eastAsia="Arial Unicode MS" w:hAnsi="Arial" w:cs="Arial"/>
                <w:sz w:val="22"/>
              </w:rPr>
            </w:pPr>
          </w:p>
        </w:tc>
        <w:tc>
          <w:tcPr>
            <w:tcW w:w="180" w:type="dxa"/>
            <w:tcBorders>
              <w:top w:val="nil"/>
              <w:left w:val="nil"/>
              <w:right w:val="nil"/>
            </w:tcBorders>
          </w:tcPr>
          <w:p w:rsidR="00651099" w:rsidRDefault="006F0D0A" w:rsidP="00730C74">
            <w:pPr>
              <w:rPr>
                <w:rFonts w:ascii="Arial" w:eastAsia="Arial Unicode MS" w:hAnsi="Arial" w:cs="Arial"/>
                <w:sz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1099" w:rsidRDefault="006F0D0A" w:rsidP="00730C74">
            <w:pPr>
              <w:rPr>
                <w:rFonts w:ascii="Arial" w:eastAsia="Arial Unicode MS" w:hAnsi="Arial" w:cs="Arial"/>
                <w:sz w:val="22"/>
              </w:rPr>
            </w:pPr>
          </w:p>
        </w:tc>
      </w:tr>
      <w:tr w:rsidR="00651099">
        <w:trPr>
          <w:trHeight w:val="315"/>
          <w:jc w:val="center"/>
        </w:trPr>
        <w:tc>
          <w:tcPr>
            <w:tcW w:w="28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651099" w:rsidRDefault="00AA01BF" w:rsidP="00730C74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Előfizető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1099" w:rsidRDefault="006F0D0A" w:rsidP="00730C74">
            <w:pPr>
              <w:rPr>
                <w:rFonts w:ascii="Arial" w:eastAsia="Arial Unicode MS" w:hAnsi="Arial" w:cs="Arial"/>
                <w:sz w:val="22"/>
              </w:rPr>
            </w:pPr>
          </w:p>
        </w:tc>
        <w:tc>
          <w:tcPr>
            <w:tcW w:w="3060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:rsidR="00651099" w:rsidRDefault="006F0D0A" w:rsidP="00730C74">
            <w:pPr>
              <w:jc w:val="center"/>
              <w:rPr>
                <w:rFonts w:ascii="Arial" w:eastAsia="Arial Unicode MS" w:hAnsi="Arial" w:cs="Arial"/>
                <w:sz w:val="22"/>
              </w:rPr>
            </w:pPr>
          </w:p>
        </w:tc>
        <w:tc>
          <w:tcPr>
            <w:tcW w:w="180" w:type="dxa"/>
            <w:tcBorders>
              <w:left w:val="nil"/>
              <w:bottom w:val="nil"/>
              <w:right w:val="nil"/>
            </w:tcBorders>
          </w:tcPr>
          <w:p w:rsidR="00651099" w:rsidRDefault="006F0D0A" w:rsidP="00730C74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651099" w:rsidRDefault="00AA01BF" w:rsidP="00730C74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Vodafone</w:t>
            </w:r>
          </w:p>
        </w:tc>
      </w:tr>
    </w:tbl>
    <w:p w:rsidR="00651099" w:rsidRDefault="006F0D0A" w:rsidP="00730C74">
      <w:pPr>
        <w:rPr>
          <w:rFonts w:ascii="Arial" w:hAnsi="Arial" w:cs="Arial"/>
          <w:sz w:val="22"/>
        </w:rPr>
      </w:pPr>
    </w:p>
    <w:sectPr w:rsidR="00651099" w:rsidSect="00730C74">
      <w:footerReference w:type="even" r:id="rId8"/>
      <w:footerReference w:type="default" r:id="rId9"/>
      <w:pgSz w:w="11906" w:h="16838"/>
      <w:pgMar w:top="719" w:right="851" w:bottom="2268" w:left="1080" w:header="709" w:footer="3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0D0A" w:rsidRDefault="006F0D0A">
      <w:r>
        <w:separator/>
      </w:r>
    </w:p>
  </w:endnote>
  <w:endnote w:type="continuationSeparator" w:id="0">
    <w:p w:rsidR="006F0D0A" w:rsidRDefault="006F0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850" w:rsidRDefault="00AA01BF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616850" w:rsidRDefault="006F0D0A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850" w:rsidRDefault="00AA01BF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203A7C">
      <w:rPr>
        <w:rStyle w:val="Oldalszm"/>
        <w:noProof/>
      </w:rPr>
      <w:t>1</w:t>
    </w:r>
    <w:r>
      <w:rPr>
        <w:rStyle w:val="Oldalszm"/>
      </w:rPr>
      <w:fldChar w:fldCharType="end"/>
    </w:r>
  </w:p>
  <w:p w:rsidR="00616850" w:rsidRDefault="00AA01BF" w:rsidP="00762AE1">
    <w:pPr>
      <w:pStyle w:val="llb"/>
      <w:ind w:right="360"/>
      <w:jc w:val="center"/>
    </w:pPr>
    <w:r>
      <w:rPr>
        <w:rFonts w:ascii="Arial" w:hAnsi="Arial" w:cs="Arial"/>
        <w:b/>
        <w:bCs/>
        <w:noProof/>
        <w:color w:val="999999"/>
        <w:sz w:val="16"/>
        <w:szCs w:val="16"/>
        <w:lang w:eastAsia="hu-HU"/>
      </w:rPr>
      <w:drawing>
        <wp:inline distT="0" distB="0" distL="0" distR="0">
          <wp:extent cx="6657975" cy="1000125"/>
          <wp:effectExtent l="19050" t="0" r="9525" b="0"/>
          <wp:docPr id="2" name="Picture 2" descr="zrt_1788_m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rt_1788_mo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7975" cy="1000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bCs/>
        <w:color w:val="999999"/>
        <w:sz w:val="16"/>
        <w:szCs w:val="16"/>
      </w:rPr>
      <w:t>Version 2007/04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0D0A" w:rsidRDefault="006F0D0A">
      <w:r>
        <w:separator/>
      </w:r>
    </w:p>
  </w:footnote>
  <w:footnote w:type="continuationSeparator" w:id="0">
    <w:p w:rsidR="006F0D0A" w:rsidRDefault="006F0D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72FD4"/>
    <w:multiLevelType w:val="hybridMultilevel"/>
    <w:tmpl w:val="32E87260"/>
    <w:lvl w:ilvl="0" w:tplc="040E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DC53584"/>
    <w:multiLevelType w:val="multilevel"/>
    <w:tmpl w:val="B1CA3944"/>
    <w:lvl w:ilvl="0">
      <w:start w:val="1"/>
      <w:numFmt w:val="decimal"/>
      <w:pStyle w:val="Cmsor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576" w:hanging="576"/>
      </w:pPr>
      <w:rPr>
        <w:rFonts w:hint="default"/>
      </w:rPr>
    </w:lvl>
    <w:lvl w:ilvl="2">
      <w:start w:val="1"/>
      <w:numFmt w:val="decimal"/>
      <w:pStyle w:val="Cmsor3"/>
      <w:lvlText w:val="%1.%2.%3"/>
      <w:lvlJc w:val="left"/>
      <w:pPr>
        <w:tabs>
          <w:tab w:val="num" w:pos="1080"/>
        </w:tabs>
        <w:ind w:left="720" w:hanging="720"/>
      </w:pPr>
      <w:rPr>
        <w:rFonts w:hint="default"/>
      </w:rPr>
    </w:lvl>
    <w:lvl w:ilvl="3">
      <w:start w:val="1"/>
      <w:numFmt w:val="decimal"/>
      <w:pStyle w:val="Cmsor4"/>
      <w:lvlText w:val="%1.%2.%3.%4"/>
      <w:lvlJc w:val="left"/>
      <w:pPr>
        <w:tabs>
          <w:tab w:val="num" w:pos="1440"/>
        </w:tabs>
        <w:ind w:left="864" w:hanging="864"/>
      </w:pPr>
      <w:rPr>
        <w:rFonts w:hint="default"/>
      </w:rPr>
    </w:lvl>
    <w:lvl w:ilvl="4">
      <w:start w:val="1"/>
      <w:numFmt w:val="decimal"/>
      <w:pStyle w:val="Cmsor5"/>
      <w:lvlText w:val="%1.%2.%3.%4.%5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pStyle w:val="Cmsor6"/>
      <w:lvlText w:val="%1.%2.%3.%4.%5.%6"/>
      <w:lvlJc w:val="left"/>
      <w:pPr>
        <w:tabs>
          <w:tab w:val="num" w:pos="1800"/>
        </w:tabs>
        <w:ind w:left="1152" w:hanging="1152"/>
      </w:pPr>
      <w:rPr>
        <w:rFonts w:hint="default"/>
      </w:rPr>
    </w:lvl>
    <w:lvl w:ilvl="6">
      <w:start w:val="1"/>
      <w:numFmt w:val="decimal"/>
      <w:pStyle w:val="Cmsor7"/>
      <w:lvlText w:val="%1.%2.%3.%4.%5.%6.%7"/>
      <w:lvlJc w:val="left"/>
      <w:pPr>
        <w:tabs>
          <w:tab w:val="num" w:pos="180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4EC0724B"/>
    <w:multiLevelType w:val="hybridMultilevel"/>
    <w:tmpl w:val="2E6EA570"/>
    <w:lvl w:ilvl="0" w:tplc="4FCCB152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A433901"/>
    <w:multiLevelType w:val="hybridMultilevel"/>
    <w:tmpl w:val="C6ECBD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2CC"/>
    <w:rsid w:val="00203A7C"/>
    <w:rsid w:val="006F0D0A"/>
    <w:rsid w:val="00AA01BF"/>
    <w:rsid w:val="00EE3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A640B8"/>
    <w:rPr>
      <w:sz w:val="24"/>
      <w:szCs w:val="24"/>
      <w:lang w:eastAsia="en-US"/>
    </w:rPr>
  </w:style>
  <w:style w:type="paragraph" w:styleId="Cmsor1">
    <w:name w:val="heading 1"/>
    <w:basedOn w:val="Norml"/>
    <w:next w:val="Norml"/>
    <w:autoRedefine/>
    <w:qFormat/>
    <w:rsid w:val="00A640B8"/>
    <w:pPr>
      <w:keepNext/>
      <w:numPr>
        <w:numId w:val="1"/>
      </w:numPr>
      <w:tabs>
        <w:tab w:val="left" w:pos="1560"/>
      </w:tabs>
      <w:spacing w:before="360" w:after="160"/>
      <w:outlineLvl w:val="0"/>
    </w:pPr>
    <w:rPr>
      <w:rFonts w:ascii="Arial" w:hAnsi="Arial" w:cs="Arial"/>
      <w:b/>
      <w:caps/>
      <w:sz w:val="44"/>
    </w:rPr>
  </w:style>
  <w:style w:type="paragraph" w:styleId="Cmsor2">
    <w:name w:val="heading 2"/>
    <w:basedOn w:val="Norml"/>
    <w:next w:val="Norml"/>
    <w:qFormat/>
    <w:rsid w:val="00A640B8"/>
    <w:pPr>
      <w:keepNext/>
      <w:outlineLvl w:val="1"/>
    </w:pPr>
    <w:rPr>
      <w:rFonts w:ascii="Arial" w:hAnsi="Arial" w:cs="Arial"/>
      <w:b/>
      <w:bCs/>
      <w:sz w:val="22"/>
    </w:rPr>
  </w:style>
  <w:style w:type="paragraph" w:styleId="Cmsor3">
    <w:name w:val="heading 3"/>
    <w:aliases w:val="orderpara2,orderpara21,orderpara22,orderpara211,orderpara23,orderpara212,orderpara221,orderpara2111,orderpara24,orderpara213,orderpara222,orderpara2112,orderpara231,orderpara2121,orderpara2211,orderpara21111,orderpara25,orderpara214,H3,h3,L3"/>
    <w:basedOn w:val="Norml"/>
    <w:next w:val="Norml"/>
    <w:qFormat/>
    <w:rsid w:val="00A640B8"/>
    <w:pPr>
      <w:keepNext/>
      <w:numPr>
        <w:ilvl w:val="2"/>
        <w:numId w:val="1"/>
      </w:numPr>
      <w:spacing w:before="360" w:after="120"/>
      <w:jc w:val="both"/>
      <w:outlineLvl w:val="2"/>
    </w:pPr>
    <w:rPr>
      <w:rFonts w:ascii="Arial" w:hAnsi="Arial" w:cs="Tahoma"/>
      <w:b/>
      <w:bCs/>
      <w:sz w:val="26"/>
      <w:szCs w:val="26"/>
    </w:rPr>
  </w:style>
  <w:style w:type="paragraph" w:styleId="Cmsor4">
    <w:name w:val="heading 4"/>
    <w:aliases w:val="H4,h4,Fej 1"/>
    <w:basedOn w:val="Norml"/>
    <w:next w:val="Norml"/>
    <w:qFormat/>
    <w:rsid w:val="00A640B8"/>
    <w:pPr>
      <w:keepNext/>
      <w:numPr>
        <w:ilvl w:val="3"/>
        <w:numId w:val="1"/>
      </w:numPr>
      <w:spacing w:before="360" w:after="120"/>
      <w:jc w:val="both"/>
      <w:outlineLvl w:val="3"/>
    </w:pPr>
    <w:rPr>
      <w:rFonts w:ascii="Tahoma" w:hAnsi="Tahoma" w:cs="Tahoma"/>
      <w:b/>
      <w:bCs/>
      <w:szCs w:val="28"/>
    </w:rPr>
  </w:style>
  <w:style w:type="paragraph" w:styleId="Cmsor5">
    <w:name w:val="heading 5"/>
    <w:aliases w:val="H5,Block Label"/>
    <w:basedOn w:val="Norml"/>
    <w:next w:val="Norml"/>
    <w:qFormat/>
    <w:rsid w:val="00A640B8"/>
    <w:pPr>
      <w:numPr>
        <w:ilvl w:val="4"/>
        <w:numId w:val="1"/>
      </w:numPr>
      <w:spacing w:before="240" w:after="60"/>
      <w:jc w:val="both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aliases w:val="H6"/>
    <w:basedOn w:val="Norml"/>
    <w:next w:val="Norml"/>
    <w:qFormat/>
    <w:rsid w:val="00A640B8"/>
    <w:pPr>
      <w:numPr>
        <w:ilvl w:val="5"/>
        <w:numId w:val="1"/>
      </w:numPr>
      <w:spacing w:before="240" w:after="60"/>
      <w:jc w:val="both"/>
      <w:outlineLvl w:val="5"/>
    </w:pPr>
    <w:rPr>
      <w:b/>
      <w:bCs/>
      <w:sz w:val="22"/>
      <w:szCs w:val="22"/>
    </w:rPr>
  </w:style>
  <w:style w:type="paragraph" w:styleId="Cmsor7">
    <w:name w:val="heading 7"/>
    <w:basedOn w:val="Norml"/>
    <w:next w:val="Norml"/>
    <w:qFormat/>
    <w:rsid w:val="00A640B8"/>
    <w:pPr>
      <w:numPr>
        <w:ilvl w:val="6"/>
        <w:numId w:val="1"/>
      </w:numPr>
      <w:spacing w:before="240" w:after="60"/>
      <w:jc w:val="both"/>
      <w:outlineLvl w:val="6"/>
    </w:pPr>
  </w:style>
  <w:style w:type="paragraph" w:styleId="Cmsor8">
    <w:name w:val="heading 8"/>
    <w:basedOn w:val="Norml"/>
    <w:next w:val="Norml"/>
    <w:qFormat/>
    <w:rsid w:val="00A640B8"/>
    <w:pPr>
      <w:keepNext/>
      <w:spacing w:before="60" w:after="60"/>
      <w:jc w:val="right"/>
      <w:outlineLvl w:val="7"/>
    </w:pPr>
    <w:rPr>
      <w:rFonts w:ascii="Arial" w:hAnsi="Arial" w:cs="Arial"/>
      <w:b/>
      <w:bCs/>
      <w:sz w:val="20"/>
    </w:rPr>
  </w:style>
  <w:style w:type="paragraph" w:styleId="Cmsor9">
    <w:name w:val="heading 9"/>
    <w:basedOn w:val="Norml"/>
    <w:next w:val="Norml"/>
    <w:qFormat/>
    <w:rsid w:val="00A640B8"/>
    <w:pPr>
      <w:keepNext/>
      <w:outlineLvl w:val="8"/>
    </w:pPr>
    <w:rPr>
      <w:rFonts w:ascii="Arial" w:hAnsi="Arial" w:cs="Arial"/>
      <w:b/>
      <w:bC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2">
    <w:name w:val="Body Text 2"/>
    <w:basedOn w:val="Norml"/>
    <w:rsid w:val="00A640B8"/>
    <w:pPr>
      <w:spacing w:before="240"/>
      <w:jc w:val="both"/>
    </w:pPr>
    <w:rPr>
      <w:rFonts w:ascii="Tahoma" w:hAnsi="Tahoma"/>
      <w:b/>
      <w:bCs/>
      <w:sz w:val="22"/>
    </w:rPr>
  </w:style>
  <w:style w:type="paragraph" w:styleId="Szvegtrzsbehzssal">
    <w:name w:val="Body Text Indent"/>
    <w:basedOn w:val="Norml"/>
    <w:rsid w:val="00A640B8"/>
    <w:pPr>
      <w:spacing w:before="120"/>
      <w:ind w:left="360"/>
      <w:jc w:val="both"/>
    </w:pPr>
    <w:rPr>
      <w:sz w:val="22"/>
    </w:rPr>
  </w:style>
  <w:style w:type="paragraph" w:customStyle="1" w:styleId="xl34">
    <w:name w:val="xl34"/>
    <w:basedOn w:val="Norml"/>
    <w:rsid w:val="00A640B8"/>
    <w:pPr>
      <w:pBdr>
        <w:left w:val="single" w:sz="8" w:space="0" w:color="auto"/>
      </w:pBdr>
      <w:spacing w:before="100" w:beforeAutospacing="1" w:after="100" w:afterAutospacing="1"/>
    </w:pPr>
    <w:rPr>
      <w:rFonts w:ascii="Tahoma" w:hAnsi="Tahoma" w:cs="Tahoma"/>
      <w:sz w:val="22"/>
    </w:rPr>
  </w:style>
  <w:style w:type="paragraph" w:styleId="lfej">
    <w:name w:val="header"/>
    <w:basedOn w:val="Norml"/>
    <w:rsid w:val="00A640B8"/>
    <w:pPr>
      <w:tabs>
        <w:tab w:val="center" w:pos="4320"/>
        <w:tab w:val="right" w:pos="8640"/>
      </w:tabs>
    </w:pPr>
    <w:rPr>
      <w:rFonts w:ascii="Tahoma" w:hAnsi="Tahoma"/>
      <w:sz w:val="22"/>
    </w:rPr>
  </w:style>
  <w:style w:type="paragraph" w:styleId="llb">
    <w:name w:val="footer"/>
    <w:basedOn w:val="Norml"/>
    <w:rsid w:val="00A640B8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A640B8"/>
  </w:style>
  <w:style w:type="paragraph" w:styleId="Szvegtrzs3">
    <w:name w:val="Body Text 3"/>
    <w:basedOn w:val="Norml"/>
    <w:rsid w:val="00A640B8"/>
    <w:pPr>
      <w:jc w:val="both"/>
    </w:pPr>
    <w:rPr>
      <w:lang w:val="en-GB"/>
    </w:rPr>
  </w:style>
  <w:style w:type="paragraph" w:styleId="Szvegtrzs">
    <w:name w:val="Body Text"/>
    <w:basedOn w:val="Norml"/>
    <w:rsid w:val="00892416"/>
    <w:pPr>
      <w:spacing w:after="120"/>
    </w:pPr>
  </w:style>
  <w:style w:type="paragraph" w:styleId="Buborkszveg">
    <w:name w:val="Balloon Text"/>
    <w:basedOn w:val="Norml"/>
    <w:semiHidden/>
    <w:rsid w:val="00E47E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A640B8"/>
    <w:rPr>
      <w:sz w:val="24"/>
      <w:szCs w:val="24"/>
      <w:lang w:eastAsia="en-US"/>
    </w:rPr>
  </w:style>
  <w:style w:type="paragraph" w:styleId="Cmsor1">
    <w:name w:val="heading 1"/>
    <w:basedOn w:val="Norml"/>
    <w:next w:val="Norml"/>
    <w:autoRedefine/>
    <w:qFormat/>
    <w:rsid w:val="00A640B8"/>
    <w:pPr>
      <w:keepNext/>
      <w:numPr>
        <w:numId w:val="1"/>
      </w:numPr>
      <w:tabs>
        <w:tab w:val="left" w:pos="1560"/>
      </w:tabs>
      <w:spacing w:before="360" w:after="160"/>
      <w:outlineLvl w:val="0"/>
    </w:pPr>
    <w:rPr>
      <w:rFonts w:ascii="Arial" w:hAnsi="Arial" w:cs="Arial"/>
      <w:b/>
      <w:caps/>
      <w:sz w:val="44"/>
    </w:rPr>
  </w:style>
  <w:style w:type="paragraph" w:styleId="Cmsor2">
    <w:name w:val="heading 2"/>
    <w:basedOn w:val="Norml"/>
    <w:next w:val="Norml"/>
    <w:qFormat/>
    <w:rsid w:val="00A640B8"/>
    <w:pPr>
      <w:keepNext/>
      <w:outlineLvl w:val="1"/>
    </w:pPr>
    <w:rPr>
      <w:rFonts w:ascii="Arial" w:hAnsi="Arial" w:cs="Arial"/>
      <w:b/>
      <w:bCs/>
      <w:sz w:val="22"/>
    </w:rPr>
  </w:style>
  <w:style w:type="paragraph" w:styleId="Cmsor3">
    <w:name w:val="heading 3"/>
    <w:aliases w:val="orderpara2,orderpara21,orderpara22,orderpara211,orderpara23,orderpara212,orderpara221,orderpara2111,orderpara24,orderpara213,orderpara222,orderpara2112,orderpara231,orderpara2121,orderpara2211,orderpara21111,orderpara25,orderpara214,H3,h3,L3"/>
    <w:basedOn w:val="Norml"/>
    <w:next w:val="Norml"/>
    <w:qFormat/>
    <w:rsid w:val="00A640B8"/>
    <w:pPr>
      <w:keepNext/>
      <w:numPr>
        <w:ilvl w:val="2"/>
        <w:numId w:val="1"/>
      </w:numPr>
      <w:spacing w:before="360" w:after="120"/>
      <w:jc w:val="both"/>
      <w:outlineLvl w:val="2"/>
    </w:pPr>
    <w:rPr>
      <w:rFonts w:ascii="Arial" w:hAnsi="Arial" w:cs="Tahoma"/>
      <w:b/>
      <w:bCs/>
      <w:sz w:val="26"/>
      <w:szCs w:val="26"/>
    </w:rPr>
  </w:style>
  <w:style w:type="paragraph" w:styleId="Cmsor4">
    <w:name w:val="heading 4"/>
    <w:aliases w:val="H4,h4,Fej 1"/>
    <w:basedOn w:val="Norml"/>
    <w:next w:val="Norml"/>
    <w:qFormat/>
    <w:rsid w:val="00A640B8"/>
    <w:pPr>
      <w:keepNext/>
      <w:numPr>
        <w:ilvl w:val="3"/>
        <w:numId w:val="1"/>
      </w:numPr>
      <w:spacing w:before="360" w:after="120"/>
      <w:jc w:val="both"/>
      <w:outlineLvl w:val="3"/>
    </w:pPr>
    <w:rPr>
      <w:rFonts w:ascii="Tahoma" w:hAnsi="Tahoma" w:cs="Tahoma"/>
      <w:b/>
      <w:bCs/>
      <w:szCs w:val="28"/>
    </w:rPr>
  </w:style>
  <w:style w:type="paragraph" w:styleId="Cmsor5">
    <w:name w:val="heading 5"/>
    <w:aliases w:val="H5,Block Label"/>
    <w:basedOn w:val="Norml"/>
    <w:next w:val="Norml"/>
    <w:qFormat/>
    <w:rsid w:val="00A640B8"/>
    <w:pPr>
      <w:numPr>
        <w:ilvl w:val="4"/>
        <w:numId w:val="1"/>
      </w:numPr>
      <w:spacing w:before="240" w:after="60"/>
      <w:jc w:val="both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aliases w:val="H6"/>
    <w:basedOn w:val="Norml"/>
    <w:next w:val="Norml"/>
    <w:qFormat/>
    <w:rsid w:val="00A640B8"/>
    <w:pPr>
      <w:numPr>
        <w:ilvl w:val="5"/>
        <w:numId w:val="1"/>
      </w:numPr>
      <w:spacing w:before="240" w:after="60"/>
      <w:jc w:val="both"/>
      <w:outlineLvl w:val="5"/>
    </w:pPr>
    <w:rPr>
      <w:b/>
      <w:bCs/>
      <w:sz w:val="22"/>
      <w:szCs w:val="22"/>
    </w:rPr>
  </w:style>
  <w:style w:type="paragraph" w:styleId="Cmsor7">
    <w:name w:val="heading 7"/>
    <w:basedOn w:val="Norml"/>
    <w:next w:val="Norml"/>
    <w:qFormat/>
    <w:rsid w:val="00A640B8"/>
    <w:pPr>
      <w:numPr>
        <w:ilvl w:val="6"/>
        <w:numId w:val="1"/>
      </w:numPr>
      <w:spacing w:before="240" w:after="60"/>
      <w:jc w:val="both"/>
      <w:outlineLvl w:val="6"/>
    </w:pPr>
  </w:style>
  <w:style w:type="paragraph" w:styleId="Cmsor8">
    <w:name w:val="heading 8"/>
    <w:basedOn w:val="Norml"/>
    <w:next w:val="Norml"/>
    <w:qFormat/>
    <w:rsid w:val="00A640B8"/>
    <w:pPr>
      <w:keepNext/>
      <w:spacing w:before="60" w:after="60"/>
      <w:jc w:val="right"/>
      <w:outlineLvl w:val="7"/>
    </w:pPr>
    <w:rPr>
      <w:rFonts w:ascii="Arial" w:hAnsi="Arial" w:cs="Arial"/>
      <w:b/>
      <w:bCs/>
      <w:sz w:val="20"/>
    </w:rPr>
  </w:style>
  <w:style w:type="paragraph" w:styleId="Cmsor9">
    <w:name w:val="heading 9"/>
    <w:basedOn w:val="Norml"/>
    <w:next w:val="Norml"/>
    <w:qFormat/>
    <w:rsid w:val="00A640B8"/>
    <w:pPr>
      <w:keepNext/>
      <w:outlineLvl w:val="8"/>
    </w:pPr>
    <w:rPr>
      <w:rFonts w:ascii="Arial" w:hAnsi="Arial" w:cs="Arial"/>
      <w:b/>
      <w:bC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2">
    <w:name w:val="Body Text 2"/>
    <w:basedOn w:val="Norml"/>
    <w:rsid w:val="00A640B8"/>
    <w:pPr>
      <w:spacing w:before="240"/>
      <w:jc w:val="both"/>
    </w:pPr>
    <w:rPr>
      <w:rFonts w:ascii="Tahoma" w:hAnsi="Tahoma"/>
      <w:b/>
      <w:bCs/>
      <w:sz w:val="22"/>
    </w:rPr>
  </w:style>
  <w:style w:type="paragraph" w:styleId="Szvegtrzsbehzssal">
    <w:name w:val="Body Text Indent"/>
    <w:basedOn w:val="Norml"/>
    <w:rsid w:val="00A640B8"/>
    <w:pPr>
      <w:spacing w:before="120"/>
      <w:ind w:left="360"/>
      <w:jc w:val="both"/>
    </w:pPr>
    <w:rPr>
      <w:sz w:val="22"/>
    </w:rPr>
  </w:style>
  <w:style w:type="paragraph" w:customStyle="1" w:styleId="xl34">
    <w:name w:val="xl34"/>
    <w:basedOn w:val="Norml"/>
    <w:rsid w:val="00A640B8"/>
    <w:pPr>
      <w:pBdr>
        <w:left w:val="single" w:sz="8" w:space="0" w:color="auto"/>
      </w:pBdr>
      <w:spacing w:before="100" w:beforeAutospacing="1" w:after="100" w:afterAutospacing="1"/>
    </w:pPr>
    <w:rPr>
      <w:rFonts w:ascii="Tahoma" w:hAnsi="Tahoma" w:cs="Tahoma"/>
      <w:sz w:val="22"/>
    </w:rPr>
  </w:style>
  <w:style w:type="paragraph" w:styleId="lfej">
    <w:name w:val="header"/>
    <w:basedOn w:val="Norml"/>
    <w:rsid w:val="00A640B8"/>
    <w:pPr>
      <w:tabs>
        <w:tab w:val="center" w:pos="4320"/>
        <w:tab w:val="right" w:pos="8640"/>
      </w:tabs>
    </w:pPr>
    <w:rPr>
      <w:rFonts w:ascii="Tahoma" w:hAnsi="Tahoma"/>
      <w:sz w:val="22"/>
    </w:rPr>
  </w:style>
  <w:style w:type="paragraph" w:styleId="llb">
    <w:name w:val="footer"/>
    <w:basedOn w:val="Norml"/>
    <w:rsid w:val="00A640B8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A640B8"/>
  </w:style>
  <w:style w:type="paragraph" w:styleId="Szvegtrzs3">
    <w:name w:val="Body Text 3"/>
    <w:basedOn w:val="Norml"/>
    <w:rsid w:val="00A640B8"/>
    <w:pPr>
      <w:jc w:val="both"/>
    </w:pPr>
    <w:rPr>
      <w:lang w:val="en-GB"/>
    </w:rPr>
  </w:style>
  <w:style w:type="paragraph" w:styleId="Szvegtrzs">
    <w:name w:val="Body Text"/>
    <w:basedOn w:val="Norml"/>
    <w:rsid w:val="00892416"/>
    <w:pPr>
      <w:spacing w:after="120"/>
    </w:pPr>
  </w:style>
  <w:style w:type="paragraph" w:styleId="Buborkszveg">
    <w:name w:val="Balloon Text"/>
    <w:basedOn w:val="Norml"/>
    <w:semiHidden/>
    <w:rsid w:val="00E47E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93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</vt:lpstr>
    </vt:vector>
  </TitlesOfParts>
  <Company>Vodafone</Company>
  <LinksUpToDate>false</LinksUpToDate>
  <CharactersWithSpaces>2425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Emese Kardos</dc:creator>
  <cp:lastModifiedBy>Striflerné Kövendi Eszter</cp:lastModifiedBy>
  <cp:revision>2</cp:revision>
  <cp:lastPrinted>2010-01-20T14:24:00Z</cp:lastPrinted>
  <dcterms:created xsi:type="dcterms:W3CDTF">2013-06-06T17:11:00Z</dcterms:created>
  <dcterms:modified xsi:type="dcterms:W3CDTF">2013-06-06T17:11:00Z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foLevel">
    <vt:lpwstr>C0</vt:lpwstr>
  </property>
  <property fmtid="{D5CDD505-2E9C-101B-9397-08002B2CF9AE}" pid="3" name="DocInfoOwner">
    <vt:lpwstr>Kinga Kiss</vt:lpwstr>
  </property>
  <property fmtid="{D5CDD505-2E9C-101B-9397-08002B2CF9AE}" pid="4" name="DocInfoData1">
    <vt:lpwstr>KABMAGEAbgBnAHUAYQBnAGUAPQBlAG4AdQB8AEwAZQB2AGUAbAA9ADAAfABEAGEAdABlAD0AMgAwADAAOAAwADQAMAA4AHwATwB3AG4AZQByAD0ASwBpAG4AZwBhACAASwBpAHMAcwB8AEgAYQBzAFIAZQBjAGwAYQBzAHMAaQBmAD0ARgBhAGwAcwBlAHwATgBlAHcA</vt:lpwstr>
  </property>
  <property fmtid="{D5CDD505-2E9C-101B-9397-08002B2CF9AE}" pid="5" name="DocInfoData2">
    <vt:lpwstr>TABlAHYAZQBsAD0AMQB8AE4AZQB3AEUAdgBlAG4AdAA9AHwAUABvAHMAaQB0AGkAbwBuAD0AMQAzAHwATQBhAHIAZwBpAG4APQA3ADAAfABQAHIAaQBuAHQAUABvAHMAaQB0AGkAbwBuAD0AMQAxAHwAUAByAGkAbgB0AEYAbABhAGcAcwA9AE4AWQBZAHwAVQBzAGUA</vt:lpwstr>
  </property>
  <property fmtid="{D5CDD505-2E9C-101B-9397-08002B2CF9AE}" pid="6" name="DocInfoData3">
    <vt:lpwstr>UgBlAGMAaQBwAGkAZQBuAHQAcwA9AEYAYQBsAHMAZQB8AFUAcwBlAFcAYQB0AGUAcgBNAGEAcgBrAD0ARgBhAGwAcwBlAHwAVwBhAHQAZQByAFQAeQBwAGUAPQAxAHwAVwBhAHQAZQByAFQAZQB4AHQAPQB8AFIAZQBjAGkAcABpAGUAbgB0AHMAPQB8AFIAZQBjAGkA</vt:lpwstr>
  </property>
  <property fmtid="{D5CDD505-2E9C-101B-9397-08002B2CF9AE}" pid="7" name="DocInfoData4">
    <vt:lpwstr>cABpAGUAbgB0AHMAQwBvAGQAZQA9ADAAMAAwADAAMAAwADAAMAB8AEMAdQBzAHQAbwBtAD0AKQA=</vt:lpwstr>
  </property>
  <property fmtid="{D5CDD505-2E9C-101B-9397-08002B2CF9AE}" pid="8" name="DocInfoVersion">
    <vt:lpwstr>3.01.281</vt:lpwstr>
  </property>
</Properties>
</file>